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F7F6F" w:rsidRDefault="008F7F6F" w:rsidP="00B55A66">
      <w:pPr>
        <w:spacing w:before="720" w:line="680" w:lineRule="exact"/>
        <w:jc w:val="center"/>
        <w:outlineLvl w:val="0"/>
        <w:rPr>
          <w:rFonts w:cs="Arial"/>
          <w:b/>
          <w:color w:val="314290"/>
          <w:sz w:val="72"/>
          <w:szCs w:val="72"/>
          <w:lang w:val="en-US"/>
        </w:rPr>
      </w:pPr>
    </w:p>
    <w:p w14:paraId="7D9754C2" w14:textId="77777777" w:rsidR="00464998" w:rsidRDefault="00404F93" w:rsidP="00472089">
      <w:pPr>
        <w:spacing w:before="720" w:line="680" w:lineRule="exact"/>
        <w:jc w:val="center"/>
        <w:outlineLvl w:val="0"/>
        <w:rPr>
          <w:rFonts w:cs="Arial"/>
          <w:b/>
          <w:color w:val="314290"/>
          <w:sz w:val="72"/>
          <w:szCs w:val="72"/>
          <w:lang w:val="en-US"/>
        </w:rPr>
      </w:pPr>
      <w:r>
        <w:rPr>
          <w:noProof/>
          <w:lang w:val="en-GB" w:eastAsia="en-GB"/>
        </w:rPr>
        <w:drawing>
          <wp:anchor distT="0" distB="0" distL="114300" distR="114300" simplePos="0" relativeHeight="251658240" behindDoc="0" locked="0" layoutInCell="1" allowOverlap="1" wp14:anchorId="336188F8" wp14:editId="07777777">
            <wp:simplePos x="0" y="0"/>
            <wp:positionH relativeFrom="column">
              <wp:posOffset>-135890</wp:posOffset>
            </wp:positionH>
            <wp:positionV relativeFrom="paragraph">
              <wp:posOffset>389255</wp:posOffset>
            </wp:positionV>
            <wp:extent cx="6115050" cy="153670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37501D" w14:textId="77777777" w:rsidR="00464998" w:rsidRDefault="00464998" w:rsidP="00464998">
      <w:pPr>
        <w:spacing w:before="720" w:line="680" w:lineRule="exact"/>
        <w:outlineLvl w:val="0"/>
        <w:rPr>
          <w:rFonts w:cs="Arial"/>
          <w:b/>
          <w:color w:val="314290"/>
          <w:sz w:val="72"/>
          <w:szCs w:val="72"/>
          <w:lang w:val="en-US"/>
        </w:rPr>
      </w:pPr>
    </w:p>
    <w:p w14:paraId="6BF04494" w14:textId="77777777" w:rsidR="00CC6C06" w:rsidRDefault="00CC6C06" w:rsidP="23011841">
      <w:pPr>
        <w:spacing w:before="720" w:line="680" w:lineRule="exact"/>
        <w:jc w:val="center"/>
        <w:outlineLvl w:val="0"/>
        <w:rPr>
          <w:rFonts w:cs="Arial"/>
          <w:b/>
          <w:bCs/>
          <w:color w:val="314290"/>
          <w:sz w:val="72"/>
          <w:szCs w:val="72"/>
          <w:lang w:val="en-US"/>
        </w:rPr>
      </w:pPr>
    </w:p>
    <w:p w14:paraId="5B5D8B07" w14:textId="6488B763" w:rsidR="00472089" w:rsidRPr="00472089" w:rsidRDefault="00472089" w:rsidP="23011841">
      <w:pPr>
        <w:spacing w:before="720" w:line="680" w:lineRule="exact"/>
        <w:jc w:val="center"/>
        <w:outlineLvl w:val="0"/>
        <w:rPr>
          <w:rFonts w:cs="Arial"/>
          <w:b/>
          <w:bCs/>
          <w:color w:val="314290"/>
          <w:sz w:val="72"/>
          <w:szCs w:val="72"/>
          <w:lang w:val="en-US"/>
        </w:rPr>
      </w:pPr>
      <w:r w:rsidRPr="23011841">
        <w:rPr>
          <w:rFonts w:cs="Arial"/>
          <w:b/>
          <w:bCs/>
          <w:color w:val="314290"/>
          <w:sz w:val="72"/>
          <w:szCs w:val="72"/>
          <w:lang w:val="en-US"/>
        </w:rPr>
        <w:t>Guidelines</w:t>
      </w:r>
    </w:p>
    <w:p w14:paraId="2DCFC623" w14:textId="77777777" w:rsidR="00472089" w:rsidRPr="00472089" w:rsidRDefault="00472089" w:rsidP="00472089">
      <w:pPr>
        <w:spacing w:before="720" w:line="680" w:lineRule="exact"/>
        <w:jc w:val="center"/>
        <w:outlineLvl w:val="0"/>
        <w:rPr>
          <w:rFonts w:cs="Arial"/>
          <w:b/>
          <w:color w:val="314290"/>
          <w:sz w:val="72"/>
          <w:szCs w:val="72"/>
          <w:lang w:val="en-US"/>
        </w:rPr>
      </w:pPr>
      <w:r w:rsidRPr="00472089">
        <w:rPr>
          <w:rFonts w:cs="Arial"/>
          <w:b/>
          <w:color w:val="314290"/>
          <w:sz w:val="72"/>
          <w:szCs w:val="72"/>
          <w:lang w:val="en-US"/>
        </w:rPr>
        <w:t xml:space="preserve">for sub-grant applicants </w:t>
      </w:r>
    </w:p>
    <w:p w14:paraId="1F85A072" w14:textId="77777777" w:rsidR="00C805B2" w:rsidRPr="000106FB" w:rsidRDefault="000106FB" w:rsidP="000106FB">
      <w:pPr>
        <w:spacing w:before="720" w:line="680" w:lineRule="exact"/>
        <w:jc w:val="center"/>
        <w:outlineLvl w:val="0"/>
        <w:rPr>
          <w:rFonts w:cs="Arial"/>
          <w:b/>
          <w:color w:val="314290"/>
          <w:sz w:val="52"/>
          <w:szCs w:val="72"/>
          <w:lang w:val="en-US"/>
        </w:rPr>
      </w:pPr>
      <w:r>
        <w:rPr>
          <w:rFonts w:cs="Arial"/>
          <w:b/>
          <w:color w:val="314290"/>
          <w:sz w:val="52"/>
          <w:szCs w:val="72"/>
          <w:lang w:val="en-US"/>
        </w:rPr>
        <w:t xml:space="preserve">INVESTMED - </w:t>
      </w:r>
      <w:r w:rsidRPr="000106FB">
        <w:rPr>
          <w:rFonts w:cs="Arial"/>
          <w:b/>
          <w:color w:val="314290"/>
          <w:sz w:val="52"/>
          <w:szCs w:val="72"/>
          <w:lang w:val="en-US"/>
        </w:rPr>
        <w:t>B_A.1.1_0065</w:t>
      </w:r>
    </w:p>
    <w:p w14:paraId="5DAB6C7B" w14:textId="10A6FC9E" w:rsidR="00452AFA" w:rsidRPr="009C7FD4" w:rsidRDefault="00452AFA" w:rsidP="23011841">
      <w:pPr>
        <w:spacing w:line="300" w:lineRule="exact"/>
        <w:jc w:val="center"/>
        <w:rPr>
          <w:rFonts w:cs="Calibri"/>
          <w:b/>
          <w:bCs/>
          <w:sz w:val="28"/>
          <w:szCs w:val="28"/>
          <w:lang w:val="en-US"/>
        </w:rPr>
      </w:pPr>
    </w:p>
    <w:p w14:paraId="6A05A809" w14:textId="77777777" w:rsidR="00464998" w:rsidRDefault="00464998" w:rsidP="008251BA">
      <w:pPr>
        <w:spacing w:line="300" w:lineRule="exact"/>
        <w:jc w:val="center"/>
        <w:rPr>
          <w:rFonts w:cs="Calibri"/>
          <w:b/>
          <w:sz w:val="28"/>
          <w:szCs w:val="28"/>
          <w:lang w:val="en-GB"/>
        </w:rPr>
      </w:pPr>
    </w:p>
    <w:p w14:paraId="5A39BBE3" w14:textId="77777777" w:rsidR="00464998" w:rsidRDefault="00464998" w:rsidP="00794F9F">
      <w:pPr>
        <w:spacing w:line="300" w:lineRule="exact"/>
        <w:rPr>
          <w:rFonts w:cs="Calibri"/>
          <w:b/>
          <w:sz w:val="28"/>
          <w:szCs w:val="28"/>
          <w:lang w:val="en-GB"/>
        </w:rPr>
      </w:pPr>
    </w:p>
    <w:p w14:paraId="41C8F396" w14:textId="77777777" w:rsidR="009C7FD4" w:rsidRDefault="009C7FD4" w:rsidP="008251BA">
      <w:pPr>
        <w:spacing w:line="300" w:lineRule="exact"/>
        <w:jc w:val="center"/>
        <w:rPr>
          <w:rFonts w:cs="Calibri"/>
          <w:b/>
          <w:sz w:val="28"/>
          <w:szCs w:val="28"/>
          <w:lang w:val="en-GB"/>
        </w:rPr>
      </w:pPr>
    </w:p>
    <w:p w14:paraId="5223CB73" w14:textId="49B678D7" w:rsidR="00472089" w:rsidRPr="007E5D88" w:rsidRDefault="00472089" w:rsidP="1AD260DC">
      <w:pPr>
        <w:spacing w:line="300" w:lineRule="exact"/>
        <w:jc w:val="center"/>
        <w:rPr>
          <w:rFonts w:cs="Calibri"/>
          <w:b/>
          <w:bCs/>
          <w:sz w:val="28"/>
          <w:szCs w:val="28"/>
          <w:lang w:val="en-GB"/>
        </w:rPr>
      </w:pPr>
      <w:r w:rsidRPr="1AD260DC">
        <w:rPr>
          <w:rFonts w:cs="Calibri"/>
          <w:b/>
          <w:bCs/>
          <w:sz w:val="28"/>
          <w:szCs w:val="28"/>
          <w:lang w:val="en-GB"/>
        </w:rPr>
        <w:t>Reference: &lt;call for sub-</w:t>
      </w:r>
      <w:r w:rsidRPr="007E5D88">
        <w:rPr>
          <w:rFonts w:cs="Calibri"/>
          <w:b/>
          <w:bCs/>
          <w:sz w:val="28"/>
          <w:szCs w:val="28"/>
          <w:lang w:val="en-GB"/>
        </w:rPr>
        <w:t>grant proposals</w:t>
      </w:r>
      <w:r w:rsidR="656D6B39" w:rsidRPr="007E5D88">
        <w:rPr>
          <w:rFonts w:cs="Calibri"/>
          <w:b/>
          <w:bCs/>
          <w:sz w:val="28"/>
          <w:szCs w:val="28"/>
          <w:lang w:val="en-GB"/>
        </w:rPr>
        <w:t xml:space="preserve"> – MSMEs Egypt</w:t>
      </w:r>
      <w:r w:rsidRPr="007E5D88">
        <w:rPr>
          <w:rFonts w:cs="Calibri"/>
          <w:b/>
          <w:bCs/>
          <w:sz w:val="28"/>
          <w:szCs w:val="28"/>
          <w:lang w:val="en-GB"/>
        </w:rPr>
        <w:t>&gt;</w:t>
      </w:r>
    </w:p>
    <w:p w14:paraId="0D0B940D" w14:textId="56597DBD" w:rsidR="00B0206F" w:rsidRPr="00CC6C06" w:rsidRDefault="00472089" w:rsidP="00CC6C06">
      <w:pPr>
        <w:spacing w:line="300" w:lineRule="exact"/>
        <w:jc w:val="center"/>
        <w:rPr>
          <w:rFonts w:cs="Calibri"/>
          <w:b/>
          <w:bCs/>
          <w:sz w:val="28"/>
          <w:szCs w:val="28"/>
          <w:lang w:val="en-GB"/>
        </w:rPr>
      </w:pPr>
      <w:r w:rsidRPr="007E5D88">
        <w:rPr>
          <w:rFonts w:cs="Calibri"/>
          <w:b/>
          <w:bCs/>
          <w:sz w:val="28"/>
          <w:szCs w:val="28"/>
          <w:lang w:val="en-GB"/>
        </w:rPr>
        <w:t xml:space="preserve">Deadline for submission of application: </w:t>
      </w:r>
      <w:r w:rsidR="00BC52C2" w:rsidRPr="007E5D88">
        <w:rPr>
          <w:rFonts w:cs="Calibri"/>
          <w:b/>
          <w:bCs/>
          <w:sz w:val="28"/>
          <w:szCs w:val="28"/>
          <w:lang w:val="en-GB"/>
        </w:rPr>
        <w:t>16 January 2022</w:t>
      </w:r>
    </w:p>
    <w:p w14:paraId="36DC597C" w14:textId="623F6CB1" w:rsidR="00E610D4" w:rsidRPr="002A4CFD" w:rsidRDefault="00E610D4" w:rsidP="002A4CFD">
      <w:pPr>
        <w:spacing w:line="300" w:lineRule="exact"/>
        <w:jc w:val="both"/>
        <w:rPr>
          <w:lang w:val="en-US"/>
        </w:rPr>
      </w:pPr>
      <w:r w:rsidRPr="4786CCEF">
        <w:rPr>
          <w:lang w:val="en-US"/>
        </w:rPr>
        <w:lastRenderedPageBreak/>
        <w:t xml:space="preserve">These guidelines set out the rules for the submission, selection and implementation of the actions financed under this call, in conformity with the ENI CBC MED </w:t>
      </w:r>
      <w:proofErr w:type="spellStart"/>
      <w:r w:rsidRPr="4786CCEF">
        <w:rPr>
          <w:lang w:val="en-US"/>
        </w:rPr>
        <w:t>Programme</w:t>
      </w:r>
      <w:proofErr w:type="spellEnd"/>
      <w:r w:rsidRPr="4786CCEF">
        <w:rPr>
          <w:lang w:val="en-US"/>
        </w:rPr>
        <w:t xml:space="preserve"> rules, which</w:t>
      </w:r>
      <w:r w:rsidR="00191EAC" w:rsidRPr="4786CCEF">
        <w:rPr>
          <w:lang w:val="en-US"/>
        </w:rPr>
        <w:t xml:space="preserve"> are</w:t>
      </w:r>
      <w:r w:rsidRPr="4786CCEF">
        <w:rPr>
          <w:lang w:val="en-US"/>
        </w:rPr>
        <w:t xml:space="preserve"> applicable to the present call </w:t>
      </w:r>
      <w:r w:rsidR="00F9572B" w:rsidRPr="4786CCEF">
        <w:rPr>
          <w:lang w:val="en-US"/>
        </w:rPr>
        <w:t xml:space="preserve">and </w:t>
      </w:r>
      <w:r w:rsidRPr="4786CCEF">
        <w:rPr>
          <w:lang w:val="en-US"/>
        </w:rPr>
        <w:t xml:space="preserve">available at </w:t>
      </w:r>
      <w:hyperlink r:id="rId13" w:history="1">
        <w:r w:rsidRPr="4786CCEF">
          <w:rPr>
            <w:rStyle w:val="Hipervnculo"/>
            <w:lang w:val="en-US"/>
          </w:rPr>
          <w:t>http://www.enicbcmed.eu/home</w:t>
        </w:r>
      </w:hyperlink>
      <w:r w:rsidRPr="4786CCEF">
        <w:rPr>
          <w:lang w:val="en-US"/>
        </w:rPr>
        <w:t>.</w:t>
      </w:r>
    </w:p>
    <w:p w14:paraId="2E0A6F91" w14:textId="05BDC92A" w:rsidR="00472089" w:rsidRPr="00E83C35" w:rsidRDefault="00472089" w:rsidP="00BD0C57">
      <w:pPr>
        <w:pStyle w:val="Guidelines2"/>
        <w:rPr>
          <w:rFonts w:eastAsia="Calibri" w:cs="Calibri"/>
          <w:szCs w:val="32"/>
        </w:rPr>
      </w:pPr>
      <w:bookmarkStart w:id="0" w:name="_Toc437893836"/>
      <w:bookmarkStart w:id="1" w:name="_Toc15492332"/>
      <w:bookmarkStart w:id="2" w:name="_Toc15645108"/>
      <w:bookmarkStart w:id="3" w:name="_Toc15645144"/>
      <w:bookmarkStart w:id="4" w:name="_Toc15645208"/>
      <w:r w:rsidRPr="00E83C35">
        <w:t>Background</w:t>
      </w:r>
      <w:bookmarkEnd w:id="0"/>
      <w:bookmarkEnd w:id="1"/>
      <w:bookmarkEnd w:id="2"/>
      <w:bookmarkEnd w:id="3"/>
      <w:bookmarkEnd w:id="4"/>
    </w:p>
    <w:p w14:paraId="6336E811" w14:textId="0B692B66" w:rsidR="0054514C"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 xml:space="preserve">The </w:t>
      </w:r>
      <w:r w:rsidR="00D743C6" w:rsidRPr="00B33513">
        <w:rPr>
          <w:rFonts w:cs="Calibri"/>
          <w:color w:val="000000"/>
          <w:shd w:val="clear" w:color="auto" w:fill="FFFFFF"/>
        </w:rPr>
        <w:t>Mediterranean Basin</w:t>
      </w:r>
      <w:r w:rsidRPr="00B33513">
        <w:rPr>
          <w:rFonts w:cs="Calibri"/>
          <w:color w:val="000000"/>
          <w:shd w:val="clear" w:color="auto" w:fill="FFFFFF"/>
        </w:rPr>
        <w:t xml:space="preserve"> is largely affected by a generalised economic slowdown</w:t>
      </w:r>
      <w:r w:rsidR="00D743C6" w:rsidRPr="00B33513">
        <w:rPr>
          <w:rFonts w:cs="Calibri"/>
          <w:color w:val="000000"/>
          <w:shd w:val="clear" w:color="auto" w:fill="FFFFFF"/>
        </w:rPr>
        <w:t xml:space="preserve">, aggravated by the </w:t>
      </w:r>
      <w:r w:rsidR="294820A3" w:rsidRPr="00B33513">
        <w:rPr>
          <w:rFonts w:cs="Calibri"/>
          <w:color w:val="000000"/>
          <w:shd w:val="clear" w:color="auto" w:fill="FFFFFF"/>
        </w:rPr>
        <w:t xml:space="preserve">consequences of the </w:t>
      </w:r>
      <w:r w:rsidR="00D743C6" w:rsidRPr="00B33513">
        <w:rPr>
          <w:rFonts w:cs="Calibri"/>
          <w:color w:val="000000"/>
          <w:shd w:val="clear" w:color="auto" w:fill="FFFFFF"/>
        </w:rPr>
        <w:t xml:space="preserve">COVID-19 </w:t>
      </w:r>
      <w:r w:rsidR="3ADA28FE" w:rsidRPr="00B33513">
        <w:rPr>
          <w:rFonts w:cs="Calibri"/>
          <w:color w:val="000000"/>
          <w:shd w:val="clear" w:color="auto" w:fill="FFFFFF"/>
        </w:rPr>
        <w:t>pandemic</w:t>
      </w:r>
      <w:r w:rsidR="00D743C6" w:rsidRPr="00B33513">
        <w:rPr>
          <w:rFonts w:cs="Calibri"/>
          <w:color w:val="000000"/>
          <w:shd w:val="clear" w:color="auto" w:fill="FFFFFF"/>
        </w:rPr>
        <w:t xml:space="preserve">, </w:t>
      </w:r>
      <w:r w:rsidRPr="00B33513">
        <w:rPr>
          <w:rFonts w:cs="Calibri"/>
          <w:color w:val="000000"/>
          <w:shd w:val="clear" w:color="auto" w:fill="FFFFFF"/>
        </w:rPr>
        <w:t>while urgent measures are needed in order to tackle common environmental challenges and untap the potential of natural and cultural resources to create sustainable growth and economic development.</w:t>
      </w:r>
      <w:r w:rsidR="00D743C6" w:rsidRPr="00B33513">
        <w:rPr>
          <w:rFonts w:cs="Calibri"/>
          <w:color w:val="000000"/>
          <w:shd w:val="clear" w:color="auto" w:fill="FFFFFF"/>
        </w:rPr>
        <w:t xml:space="preserve"> The </w:t>
      </w:r>
      <w:r w:rsidRPr="00B33513">
        <w:rPr>
          <w:rFonts w:cs="Calibri"/>
          <w:color w:val="000000"/>
          <w:shd w:val="clear" w:color="auto" w:fill="FFFFFF"/>
        </w:rPr>
        <w:t xml:space="preserve">important challenges in terms of competitiveness, sustainability, internationalisation and capacity to innovate </w:t>
      </w:r>
      <w:r w:rsidR="00D743C6" w:rsidRPr="00B33513">
        <w:rPr>
          <w:rFonts w:cs="Calibri"/>
          <w:color w:val="000000"/>
          <w:shd w:val="clear" w:color="auto" w:fill="FFFFFF"/>
        </w:rPr>
        <w:t xml:space="preserve">that Micro, Small and Medium-sized Enterprises (MSMEs) are facing in the region </w:t>
      </w:r>
      <w:r w:rsidRPr="00B33513">
        <w:rPr>
          <w:rFonts w:cs="Calibri"/>
          <w:color w:val="000000"/>
          <w:shd w:val="clear" w:color="auto" w:fill="FFFFFF"/>
        </w:rPr>
        <w:t>call for urgent action. Greening the economy and valorising natural assets can provide both economic and environmental benefits in the region.</w:t>
      </w:r>
    </w:p>
    <w:p w14:paraId="72B32207" w14:textId="73E5EABA" w:rsidR="00464998" w:rsidRPr="00B33513" w:rsidRDefault="0054514C" w:rsidP="0054514C">
      <w:pPr>
        <w:spacing w:line="300" w:lineRule="exact"/>
        <w:jc w:val="both"/>
        <w:rPr>
          <w:rFonts w:cs="Calibri"/>
          <w:color w:val="000000"/>
          <w:shd w:val="clear" w:color="auto" w:fill="FFFFFF"/>
        </w:rPr>
      </w:pPr>
      <w:r w:rsidRPr="00B33513">
        <w:rPr>
          <w:rFonts w:cs="Calibri"/>
          <w:color w:val="000000"/>
          <w:shd w:val="clear" w:color="auto" w:fill="FFFFFF"/>
        </w:rPr>
        <w:t>Aiming at addressing both economic and environmental challenges, INVESTMED will support new, sustainable business opportunities for young people and women in three Mediterranean Partner Countries</w:t>
      </w:r>
      <w:r w:rsidR="4CCBA664" w:rsidRPr="00B33513">
        <w:rPr>
          <w:rFonts w:cs="Calibri"/>
          <w:color w:val="000000"/>
          <w:shd w:val="clear" w:color="auto" w:fill="FFFFFF"/>
        </w:rPr>
        <w:t xml:space="preserve"> (MPC)</w:t>
      </w:r>
      <w:r w:rsidRPr="00B33513">
        <w:rPr>
          <w:rFonts w:cs="Calibri"/>
          <w:color w:val="000000"/>
          <w:shd w:val="clear" w:color="auto" w:fill="FFFFFF"/>
        </w:rPr>
        <w:t>: Egypt, Lebanon and Tunisia</w:t>
      </w:r>
      <w:r w:rsidR="009669AC">
        <w:rPr>
          <w:rFonts w:cs="Calibri"/>
          <w:color w:val="000000"/>
          <w:shd w:val="clear" w:color="auto" w:fill="FFFFFF"/>
        </w:rPr>
        <w:t xml:space="preserve">. </w:t>
      </w:r>
    </w:p>
    <w:p w14:paraId="5412D95E" w14:textId="77777777" w:rsidR="00D743C6" w:rsidRDefault="00D743C6" w:rsidP="0054514C">
      <w:pPr>
        <w:spacing w:line="300" w:lineRule="exact"/>
        <w:jc w:val="both"/>
        <w:rPr>
          <w:rStyle w:val="eop"/>
          <w:rFonts w:cs="Calibri"/>
          <w:color w:val="000000"/>
          <w:shd w:val="clear" w:color="auto" w:fill="FFFFFF"/>
        </w:rPr>
      </w:pPr>
      <w:r w:rsidRPr="00D743C6">
        <w:rPr>
          <w:rStyle w:val="normaltextrun"/>
          <w:rFonts w:eastAsia="SimSun" w:cs="Calibri"/>
          <w:color w:val="000000"/>
          <w:shd w:val="clear" w:color="auto" w:fill="FFFFFF"/>
        </w:rPr>
        <w:t>INVESTMED will impact both on the MSMEs, which staff will be trained and coached to become more competitive, and, on the relevant public authorities, whose capacities to facilitate access and protect intellectual property rights (IPR) to MSMEs will be reinforced.</w:t>
      </w:r>
      <w:r w:rsidRPr="00D743C6">
        <w:rPr>
          <w:rStyle w:val="eop"/>
          <w:rFonts w:cs="Calibri"/>
          <w:color w:val="000000"/>
          <w:shd w:val="clear" w:color="auto" w:fill="FFFFFF"/>
        </w:rPr>
        <w:t> </w:t>
      </w:r>
    </w:p>
    <w:p w14:paraId="6E44B50A" w14:textId="1AB7ADC6" w:rsidR="00170613" w:rsidRDefault="00E9571D" w:rsidP="0054514C">
      <w:pPr>
        <w:spacing w:line="300" w:lineRule="exact"/>
        <w:jc w:val="both"/>
        <w:rPr>
          <w:rFonts w:cs="Calibri"/>
          <w:color w:val="000000"/>
          <w:shd w:val="clear" w:color="auto" w:fill="FFFFFF"/>
        </w:rPr>
      </w:pPr>
      <w:r w:rsidRPr="00A56A73">
        <w:rPr>
          <w:rFonts w:cs="Calibri"/>
          <w:color w:val="000000"/>
          <w:shd w:val="clear" w:color="auto" w:fill="FFFFFF"/>
        </w:rPr>
        <w:t>In light of this,</w:t>
      </w:r>
      <w:r>
        <w:rPr>
          <w:rFonts w:cs="Calibri"/>
          <w:color w:val="000000"/>
          <w:shd w:val="clear" w:color="auto" w:fill="FFFFFF"/>
        </w:rPr>
        <w:t xml:space="preserve"> </w:t>
      </w:r>
      <w:r w:rsidR="0074335C">
        <w:rPr>
          <w:rFonts w:cs="Calibri"/>
          <w:color w:val="000000"/>
          <w:shd w:val="clear" w:color="auto" w:fill="FFFFFF"/>
        </w:rPr>
        <w:t xml:space="preserve"> the INVESTMED project is launching a </w:t>
      </w:r>
      <w:r w:rsidR="009669AC">
        <w:rPr>
          <w:rFonts w:cs="Calibri"/>
          <w:color w:val="000000"/>
          <w:shd w:val="clear" w:color="auto" w:fill="FFFFFF"/>
        </w:rPr>
        <w:t xml:space="preserve">call for proposals to award a maximum of </w:t>
      </w:r>
      <w:r w:rsidR="0094609C" w:rsidRPr="030E05FD">
        <w:rPr>
          <w:rFonts w:cs="Calibri"/>
          <w:color w:val="000000" w:themeColor="text1"/>
        </w:rPr>
        <w:t>24</w:t>
      </w:r>
      <w:r w:rsidR="009669AC">
        <w:rPr>
          <w:rFonts w:cs="Calibri"/>
          <w:color w:val="000000"/>
          <w:shd w:val="clear" w:color="auto" w:fill="FFFFFF"/>
        </w:rPr>
        <w:t xml:space="preserve"> sub-grants to innovative </w:t>
      </w:r>
      <w:r w:rsidR="009669AC" w:rsidRPr="009669AC">
        <w:rPr>
          <w:rFonts w:cs="Calibri"/>
          <w:color w:val="000000"/>
          <w:shd w:val="clear" w:color="auto" w:fill="FFFFFF"/>
        </w:rPr>
        <w:t>MSMEs/start-ups/recently established enterprises with youth or women in managerial positions</w:t>
      </w:r>
      <w:r w:rsidR="468227E2" w:rsidRPr="030E05FD">
        <w:rPr>
          <w:rFonts w:cs="Calibri"/>
          <w:color w:val="000000" w:themeColor="text1"/>
        </w:rPr>
        <w:t>.</w:t>
      </w:r>
      <w:r w:rsidR="009669AC">
        <w:rPr>
          <w:rFonts w:cs="Calibri"/>
          <w:color w:val="000000"/>
          <w:shd w:val="clear" w:color="auto" w:fill="FFFFFF"/>
        </w:rPr>
        <w:t xml:space="preserve"> </w:t>
      </w:r>
    </w:p>
    <w:p w14:paraId="247D1073" w14:textId="3C29076F" w:rsidR="00027AC9" w:rsidRPr="0074335C" w:rsidRDefault="00027AC9" w:rsidP="0054514C">
      <w:pPr>
        <w:spacing w:line="300" w:lineRule="exact"/>
        <w:jc w:val="both"/>
        <w:rPr>
          <w:rFonts w:cs="Calibri"/>
          <w:color w:val="000000"/>
          <w:shd w:val="clear" w:color="auto" w:fill="FFFFFF"/>
        </w:rPr>
      </w:pPr>
      <w:r w:rsidRPr="00027AC9">
        <w:rPr>
          <w:rFonts w:cs="Calibri"/>
          <w:color w:val="000000"/>
          <w:shd w:val="clear" w:color="auto" w:fill="FFFFFF"/>
        </w:rPr>
        <w:t xml:space="preserve">This call is issued for </w:t>
      </w:r>
      <w:r w:rsidR="006936FD">
        <w:rPr>
          <w:rFonts w:cs="Calibri"/>
          <w:color w:val="000000"/>
          <w:shd w:val="clear" w:color="auto" w:fill="FFFFFF"/>
        </w:rPr>
        <w:t>MSME</w:t>
      </w:r>
      <w:r w:rsidRPr="00027AC9">
        <w:rPr>
          <w:rFonts w:cs="Calibri"/>
          <w:color w:val="000000"/>
          <w:shd w:val="clear" w:color="auto" w:fill="FFFFFF"/>
        </w:rPr>
        <w:t>s based in Egypt (see eligible regions in section 4.2).</w:t>
      </w:r>
    </w:p>
    <w:p w14:paraId="6A77AA14" w14:textId="1CAF3DD9" w:rsidR="00472089" w:rsidRPr="00E83C35" w:rsidRDefault="00472089" w:rsidP="00BD0C57">
      <w:pPr>
        <w:pStyle w:val="Guidelines2"/>
        <w:rPr>
          <w:rFonts w:eastAsia="Calibri" w:cs="Calibri"/>
        </w:rPr>
      </w:pPr>
      <w:bookmarkStart w:id="5" w:name="_Toc437893837"/>
      <w:bookmarkStart w:id="6" w:name="_Toc15492333"/>
      <w:bookmarkStart w:id="7" w:name="_Toc15645109"/>
      <w:bookmarkStart w:id="8" w:name="_Toc15645145"/>
      <w:bookmarkStart w:id="9" w:name="_Toc15645209"/>
      <w:r>
        <w:t>Objectives of the call for sub-grants</w:t>
      </w:r>
      <w:bookmarkEnd w:id="5"/>
      <w:bookmarkEnd w:id="6"/>
      <w:bookmarkEnd w:id="7"/>
      <w:bookmarkEnd w:id="8"/>
      <w:bookmarkEnd w:id="9"/>
      <w:r>
        <w:t xml:space="preserve"> </w:t>
      </w:r>
    </w:p>
    <w:p w14:paraId="4A38D304" w14:textId="77777777" w:rsidR="00BF0F61" w:rsidRPr="00BF0F61" w:rsidRDefault="00BF0F61" w:rsidP="54758A4F">
      <w:pPr>
        <w:spacing w:line="300" w:lineRule="exact"/>
        <w:jc w:val="both"/>
        <w:rPr>
          <w:lang w:val="en-GB"/>
        </w:rPr>
      </w:pPr>
    </w:p>
    <w:p w14:paraId="1403469E" w14:textId="6B4C1EBB" w:rsidR="00BF0F61" w:rsidRDefault="7F3375E8" w:rsidP="54758A4F">
      <w:pPr>
        <w:spacing w:line="300" w:lineRule="exact"/>
        <w:jc w:val="both"/>
        <w:rPr>
          <w:lang w:val="en-US"/>
        </w:rPr>
      </w:pPr>
      <w:r w:rsidRPr="3F1886AC">
        <w:rPr>
          <w:lang w:val="en-US"/>
        </w:rPr>
        <w:t xml:space="preserve">The </w:t>
      </w:r>
      <w:r w:rsidR="7916FCF1" w:rsidRPr="3F1886AC">
        <w:rPr>
          <w:b/>
          <w:bCs/>
          <w:lang w:val="en-US"/>
        </w:rPr>
        <w:t xml:space="preserve">global </w:t>
      </w:r>
      <w:r w:rsidRPr="3F1886AC">
        <w:rPr>
          <w:b/>
          <w:bCs/>
          <w:lang w:val="en-US"/>
        </w:rPr>
        <w:t>objective</w:t>
      </w:r>
      <w:r w:rsidRPr="3F1886AC">
        <w:rPr>
          <w:lang w:val="en-US"/>
        </w:rPr>
        <w:t xml:space="preserve"> of the INVESTMED sub-granting scheme is to help the selected </w:t>
      </w:r>
      <w:r w:rsidR="7706C43D" w:rsidRPr="3F1886AC">
        <w:rPr>
          <w:lang w:val="en-US"/>
        </w:rPr>
        <w:t xml:space="preserve">start-ups </w:t>
      </w:r>
      <w:r w:rsidR="00BB56DF" w:rsidRPr="00BB56DF">
        <w:rPr>
          <w:lang w:val="en-US"/>
        </w:rPr>
        <w:t>and MSMEs in Egypt</w:t>
      </w:r>
      <w:r w:rsidR="00BF0F61">
        <w:rPr>
          <w:lang w:val="en-US"/>
        </w:rPr>
        <w:t xml:space="preserve"> </w:t>
      </w:r>
      <w:r w:rsidR="00BB56DF">
        <w:rPr>
          <w:lang w:val="en-US"/>
        </w:rPr>
        <w:t xml:space="preserve">to </w:t>
      </w:r>
      <w:r w:rsidRPr="3F1886AC">
        <w:rPr>
          <w:lang w:val="en-US"/>
        </w:rPr>
        <w:t>overcome structural challenges</w:t>
      </w:r>
      <w:r w:rsidR="37BB20F1" w:rsidRPr="3F1886AC">
        <w:rPr>
          <w:lang w:val="en-US"/>
        </w:rPr>
        <w:t xml:space="preserve"> </w:t>
      </w:r>
      <w:r w:rsidRPr="3F1886AC">
        <w:rPr>
          <w:lang w:val="en-US"/>
        </w:rPr>
        <w:t xml:space="preserve">by producing tangible and long-lasting impacts on their competitiveness, capacity to innovate, sustainability, access to cross-border and international markets, and </w:t>
      </w:r>
      <w:r w:rsidR="0B85F50E" w:rsidRPr="3F1886AC">
        <w:rPr>
          <w:lang w:val="en-US"/>
        </w:rPr>
        <w:t xml:space="preserve">eventually </w:t>
      </w:r>
      <w:r w:rsidRPr="3F1886AC">
        <w:rPr>
          <w:lang w:val="en-US"/>
        </w:rPr>
        <w:t>their capacity to create jobs for young people and women.</w:t>
      </w:r>
    </w:p>
    <w:p w14:paraId="6A037DD9" w14:textId="4F0CE2EC" w:rsidR="0098155A" w:rsidRPr="00A120F2" w:rsidRDefault="00D4494C" w:rsidP="0098155A">
      <w:pPr>
        <w:spacing w:line="300" w:lineRule="exact"/>
        <w:jc w:val="both"/>
        <w:rPr>
          <w:lang w:val="en-US"/>
        </w:rPr>
      </w:pPr>
      <w:r w:rsidRPr="00A120F2">
        <w:rPr>
          <w:lang w:val="en-US"/>
        </w:rPr>
        <w:t xml:space="preserve">This Call for Proposals is </w:t>
      </w:r>
      <w:r w:rsidRPr="00A120F2">
        <w:rPr>
          <w:b/>
          <w:bCs/>
          <w:lang w:val="en-US"/>
        </w:rPr>
        <w:t>addressed to start-ups and MSMEs</w:t>
      </w:r>
      <w:r w:rsidRPr="00A120F2">
        <w:rPr>
          <w:lang w:val="en-US"/>
        </w:rPr>
        <w:t xml:space="preserve"> </w:t>
      </w:r>
      <w:r w:rsidRPr="00A120F2">
        <w:rPr>
          <w:b/>
          <w:bCs/>
          <w:lang w:val="en-US"/>
        </w:rPr>
        <w:t>that operate in the following sectors</w:t>
      </w:r>
      <w:r w:rsidRPr="00A120F2">
        <w:rPr>
          <w:lang w:val="en-US"/>
        </w:rPr>
        <w:t>:</w:t>
      </w:r>
    </w:p>
    <w:p w14:paraId="545407A9" w14:textId="007C098E" w:rsidR="00A120F2" w:rsidRPr="00A120F2" w:rsidRDefault="00A120F2" w:rsidP="00A120F2">
      <w:pPr>
        <w:pStyle w:val="Prrafodelista"/>
        <w:numPr>
          <w:ilvl w:val="0"/>
          <w:numId w:val="43"/>
        </w:numPr>
        <w:spacing w:line="300" w:lineRule="exact"/>
        <w:jc w:val="both"/>
        <w:rPr>
          <w:lang w:val="en-US"/>
        </w:rPr>
      </w:pPr>
      <w:r w:rsidRPr="00A120F2">
        <w:rPr>
          <w:b/>
          <w:bCs/>
          <w:lang w:val="en-US"/>
        </w:rPr>
        <w:t>Green economy sectors</w:t>
      </w:r>
      <w:r w:rsidRPr="00A120F2">
        <w:rPr>
          <w:lang w:val="en-US"/>
        </w:rPr>
        <w:t xml:space="preserve"> in which the economic activities, infrastructures and assets of this sector enable the reduction of carbon emissions and pollution, improve energy and resource efficiency, and avoid the loss of biodiversity and ecosystem services.</w:t>
      </w:r>
    </w:p>
    <w:p w14:paraId="36B6B550" w14:textId="3221F916" w:rsidR="00A120F2" w:rsidRPr="00A120F2" w:rsidRDefault="00A120F2" w:rsidP="00A120F2">
      <w:pPr>
        <w:pStyle w:val="Prrafodelista"/>
        <w:numPr>
          <w:ilvl w:val="0"/>
          <w:numId w:val="43"/>
        </w:numPr>
        <w:spacing w:line="300" w:lineRule="exact"/>
        <w:jc w:val="both"/>
        <w:rPr>
          <w:lang w:val="en-US"/>
        </w:rPr>
      </w:pPr>
      <w:r w:rsidRPr="00A120F2">
        <w:rPr>
          <w:b/>
          <w:bCs/>
          <w:lang w:val="en-US"/>
        </w:rPr>
        <w:t>Blue economy sectors</w:t>
      </w:r>
      <w:r w:rsidRPr="00A120F2">
        <w:rPr>
          <w:lang w:val="en-US"/>
        </w:rPr>
        <w:t xml:space="preserve"> related to oceans, seas, lakes, rivers and coasts to promote economic growth, social inclusion and the preservation or improvement of livelihoods, while avoiding environmental and ecosystem degradation. </w:t>
      </w:r>
    </w:p>
    <w:p w14:paraId="05595E40" w14:textId="5BD15E24" w:rsidR="00A120F2" w:rsidRPr="00D81234" w:rsidRDefault="00A120F2" w:rsidP="00A120F2">
      <w:pPr>
        <w:pStyle w:val="Prrafodelista"/>
        <w:numPr>
          <w:ilvl w:val="0"/>
          <w:numId w:val="43"/>
        </w:numPr>
        <w:spacing w:line="300" w:lineRule="exact"/>
        <w:jc w:val="both"/>
        <w:rPr>
          <w:lang w:val="en-US"/>
        </w:rPr>
      </w:pPr>
      <w:r w:rsidRPr="00A120F2">
        <w:rPr>
          <w:b/>
          <w:bCs/>
          <w:lang w:val="en-US"/>
        </w:rPr>
        <w:t>Creative and cultural business cases</w:t>
      </w:r>
      <w:r w:rsidRPr="00A120F2">
        <w:rPr>
          <w:lang w:val="en-US"/>
        </w:rPr>
        <w:t xml:space="preserve"> refer to enterprises engaged in the production or reproduction, promotion, distribution or marketing of goods, services and activities with content derived from cultural, artistic or heritage origins. </w:t>
      </w:r>
    </w:p>
    <w:p w14:paraId="7513BCCC" w14:textId="0A15801F" w:rsidR="00DD3D71" w:rsidRDefault="00DD3D71" w:rsidP="00A120F2">
      <w:pPr>
        <w:pStyle w:val="Prrafodelista"/>
        <w:spacing w:line="300" w:lineRule="exact"/>
        <w:jc w:val="both"/>
        <w:rPr>
          <w:highlight w:val="yellow"/>
          <w:lang w:val="en-US"/>
        </w:rPr>
      </w:pPr>
    </w:p>
    <w:p w14:paraId="75E0CE18" w14:textId="4C4F6EB2" w:rsidR="00A120F2" w:rsidRDefault="00A120F2" w:rsidP="00A120F2">
      <w:pPr>
        <w:pStyle w:val="Prrafodelista"/>
        <w:spacing w:line="300" w:lineRule="exact"/>
        <w:jc w:val="both"/>
        <w:rPr>
          <w:highlight w:val="yellow"/>
          <w:lang w:val="en-US"/>
        </w:rPr>
      </w:pPr>
    </w:p>
    <w:p w14:paraId="1E5685CC" w14:textId="77777777" w:rsidR="00A120F2" w:rsidRPr="00D81234" w:rsidRDefault="00A120F2" w:rsidP="00A120F2">
      <w:pPr>
        <w:pStyle w:val="Prrafodelista"/>
        <w:spacing w:line="300" w:lineRule="exact"/>
        <w:jc w:val="both"/>
        <w:rPr>
          <w:highlight w:val="yellow"/>
          <w:lang w:val="en-US"/>
        </w:rPr>
      </w:pPr>
    </w:p>
    <w:p w14:paraId="3EA84198" w14:textId="326558FD" w:rsidR="00472089" w:rsidRPr="00B33513" w:rsidRDefault="5E602DD7" w:rsidP="599DA8F5">
      <w:pPr>
        <w:spacing w:line="300" w:lineRule="exact"/>
        <w:jc w:val="both"/>
        <w:rPr>
          <w:rFonts w:cs="Calibri"/>
          <w:lang w:val="en-US"/>
        </w:rPr>
      </w:pPr>
      <w:r w:rsidRPr="3F1886AC">
        <w:rPr>
          <w:lang w:val="en-US"/>
        </w:rPr>
        <w:t xml:space="preserve">The </w:t>
      </w:r>
      <w:r w:rsidRPr="3F1886AC">
        <w:rPr>
          <w:b/>
          <w:bCs/>
          <w:lang w:val="en-US"/>
        </w:rPr>
        <w:t>specific objectives</w:t>
      </w:r>
      <w:r w:rsidRPr="3F1886AC">
        <w:rPr>
          <w:lang w:val="en-US"/>
        </w:rPr>
        <w:t xml:space="preserve"> of this call for sub-grant proposals are to:</w:t>
      </w:r>
    </w:p>
    <w:p w14:paraId="1955F3DD" w14:textId="77777777" w:rsidR="0098155A" w:rsidRPr="0098155A" w:rsidRDefault="0054514C" w:rsidP="0098155A">
      <w:pPr>
        <w:pStyle w:val="Prrafodelista"/>
        <w:numPr>
          <w:ilvl w:val="0"/>
          <w:numId w:val="1"/>
        </w:numPr>
        <w:spacing w:after="100" w:line="300" w:lineRule="exact"/>
        <w:rPr>
          <w:rFonts w:eastAsia="Calibri" w:cs="Calibri"/>
          <w:lang w:val="en-US"/>
        </w:rPr>
      </w:pPr>
      <w:r w:rsidRPr="1AD260DC">
        <w:rPr>
          <w:lang w:val="en-US"/>
        </w:rPr>
        <w:t xml:space="preserve">increase the share, growth and development of new, innovative start-ups managed by young people </w:t>
      </w:r>
      <w:r w:rsidR="676A1E4F" w:rsidRPr="1AD260DC">
        <w:rPr>
          <w:lang w:val="en-US"/>
        </w:rPr>
        <w:t>(graduates or equivalent between 24 and 35 years old) and/or women (all ages)</w:t>
      </w:r>
      <w:r w:rsidR="3B1814A9" w:rsidRPr="1AD260DC">
        <w:rPr>
          <w:lang w:val="en-US"/>
        </w:rPr>
        <w:t>, which contribute to the blue and green transition</w:t>
      </w:r>
      <w:r w:rsidR="00B26AF4" w:rsidRPr="1AD260DC">
        <w:rPr>
          <w:lang w:val="en-US"/>
        </w:rPr>
        <w:t xml:space="preserve">, the </w:t>
      </w:r>
      <w:r w:rsidR="1DBC0DB6" w:rsidRPr="1AD260DC">
        <w:rPr>
          <w:lang w:val="en-US"/>
        </w:rPr>
        <w:t>development of</w:t>
      </w:r>
      <w:r w:rsidR="00E36188" w:rsidRPr="1AD260DC">
        <w:rPr>
          <w:lang w:val="en-US"/>
        </w:rPr>
        <w:t xml:space="preserve"> the </w:t>
      </w:r>
      <w:r w:rsidR="00340302" w:rsidRPr="1AD260DC">
        <w:rPr>
          <w:lang w:val="en-US"/>
        </w:rPr>
        <w:t xml:space="preserve">creative and </w:t>
      </w:r>
      <w:r w:rsidR="00B26AF4" w:rsidRPr="1AD260DC">
        <w:rPr>
          <w:lang w:val="en-US"/>
        </w:rPr>
        <w:t>cultural</w:t>
      </w:r>
      <w:r w:rsidR="00321608" w:rsidRPr="1AD260DC">
        <w:rPr>
          <w:lang w:val="en-US"/>
        </w:rPr>
        <w:t xml:space="preserve"> sector,</w:t>
      </w:r>
      <w:r w:rsidR="00155725" w:rsidRPr="1AD260DC">
        <w:rPr>
          <w:lang w:val="en-US"/>
        </w:rPr>
        <w:t xml:space="preserve"> </w:t>
      </w:r>
      <w:r w:rsidR="009450FD" w:rsidRPr="1AD260DC">
        <w:rPr>
          <w:lang w:val="en-US"/>
        </w:rPr>
        <w:t xml:space="preserve">and </w:t>
      </w:r>
      <w:r w:rsidR="00155725" w:rsidRPr="1AD260DC">
        <w:rPr>
          <w:lang w:val="en-US"/>
        </w:rPr>
        <w:t xml:space="preserve">the post-COVID-19 recovery </w:t>
      </w:r>
      <w:r w:rsidR="3B1814A9" w:rsidRPr="1AD260DC">
        <w:rPr>
          <w:lang w:val="en-US"/>
        </w:rPr>
        <w:t>in the Mediterranean</w:t>
      </w:r>
      <w:r w:rsidR="2D8955AE" w:rsidRPr="1AD260DC">
        <w:rPr>
          <w:lang w:val="en-US"/>
        </w:rPr>
        <w:t xml:space="preserve"> countries</w:t>
      </w:r>
      <w:r w:rsidR="0098155A">
        <w:rPr>
          <w:lang w:val="en-US"/>
        </w:rPr>
        <w:t>;</w:t>
      </w:r>
    </w:p>
    <w:p w14:paraId="50C0B4C2" w14:textId="5CAD4736" w:rsidR="3F1886AC" w:rsidRPr="00D81234" w:rsidRDefault="0054514C" w:rsidP="00D4494C">
      <w:pPr>
        <w:pStyle w:val="Prrafodelista"/>
        <w:numPr>
          <w:ilvl w:val="0"/>
          <w:numId w:val="1"/>
        </w:numPr>
        <w:spacing w:after="100" w:line="300" w:lineRule="exact"/>
        <w:rPr>
          <w:rFonts w:eastAsia="Calibri" w:cs="Calibri"/>
          <w:lang w:val="en-US"/>
        </w:rPr>
      </w:pPr>
      <w:r w:rsidRPr="0098155A">
        <w:rPr>
          <w:lang w:val="en-US"/>
        </w:rPr>
        <w:t>support MSME entrepreneurship and innovative ideas leading to new products and services, accessing new markets, increased exports, or the creation of transnational business connections/</w:t>
      </w:r>
      <w:r w:rsidR="0098155A" w:rsidRPr="0098155A">
        <w:rPr>
          <w:lang w:val="en-US"/>
        </w:rPr>
        <w:t>partnerships,</w:t>
      </w:r>
      <w:r w:rsidR="3217B47E" w:rsidRPr="0098155A">
        <w:rPr>
          <w:lang w:val="en-US"/>
        </w:rPr>
        <w:t xml:space="preserve"> including in</w:t>
      </w:r>
      <w:r w:rsidR="00AF1F61" w:rsidRPr="0098155A">
        <w:rPr>
          <w:lang w:val="en-US"/>
        </w:rPr>
        <w:t xml:space="preserve"> the creative and cultural industry.</w:t>
      </w:r>
    </w:p>
    <w:p w14:paraId="7E91D734" w14:textId="77777777" w:rsidR="00D81234" w:rsidRPr="00D81234" w:rsidRDefault="00D81234" w:rsidP="00D81234">
      <w:pPr>
        <w:pStyle w:val="Prrafodelista"/>
        <w:spacing w:after="100" w:line="300" w:lineRule="exact"/>
        <w:rPr>
          <w:rFonts w:eastAsia="Calibri" w:cs="Calibri"/>
          <w:lang w:val="en-US"/>
        </w:rPr>
      </w:pPr>
    </w:p>
    <w:p w14:paraId="7C5ACD75" w14:textId="25ADEA18" w:rsidR="04E2F5D4" w:rsidRDefault="04E2F5D4" w:rsidP="3F1886AC">
      <w:pPr>
        <w:spacing w:line="300" w:lineRule="exact"/>
        <w:rPr>
          <w:lang w:val="en-US"/>
        </w:rPr>
      </w:pPr>
      <w:r w:rsidRPr="3F1886AC">
        <w:rPr>
          <w:lang w:val="en-US"/>
        </w:rPr>
        <w:t xml:space="preserve">By doing so, the INVESTMED sub-granting scheme </w:t>
      </w:r>
      <w:r w:rsidR="366D8A1A" w:rsidRPr="3F1886AC">
        <w:rPr>
          <w:lang w:val="en-US"/>
        </w:rPr>
        <w:t>is expect</w:t>
      </w:r>
      <w:r w:rsidR="08C88F13" w:rsidRPr="3F1886AC">
        <w:rPr>
          <w:lang w:val="en-US"/>
        </w:rPr>
        <w:t>ed</w:t>
      </w:r>
      <w:r w:rsidR="366D8A1A" w:rsidRPr="3F1886AC">
        <w:rPr>
          <w:lang w:val="en-US"/>
        </w:rPr>
        <w:t xml:space="preserve"> to</w:t>
      </w:r>
      <w:r w:rsidR="39F5CF52" w:rsidRPr="3F1886AC">
        <w:rPr>
          <w:lang w:val="en-US"/>
        </w:rPr>
        <w:t xml:space="preserve"> r</w:t>
      </w:r>
      <w:r w:rsidR="19F49481" w:rsidRPr="3F1886AC">
        <w:rPr>
          <w:lang w:val="en-US"/>
        </w:rPr>
        <w:t>esult in</w:t>
      </w:r>
      <w:r w:rsidRPr="3F1886AC">
        <w:rPr>
          <w:lang w:val="en-US"/>
        </w:rPr>
        <w:t>:</w:t>
      </w:r>
    </w:p>
    <w:p w14:paraId="59C07F38" w14:textId="141F0A26" w:rsidR="3C9DCBD5" w:rsidRDefault="6B33C29F" w:rsidP="00162115">
      <w:pPr>
        <w:pStyle w:val="Prrafodelista"/>
        <w:numPr>
          <w:ilvl w:val="0"/>
          <w:numId w:val="30"/>
        </w:numPr>
        <w:spacing w:line="300" w:lineRule="exact"/>
        <w:rPr>
          <w:rFonts w:eastAsia="Calibri" w:cs="Calibri"/>
          <w:lang w:val="en-US"/>
        </w:rPr>
      </w:pPr>
      <w:r w:rsidRPr="3F1886AC">
        <w:rPr>
          <w:lang w:val="en-US"/>
        </w:rPr>
        <w:t>i</w:t>
      </w:r>
      <w:r w:rsidR="3C9DCBD5" w:rsidRPr="3F1886AC">
        <w:rPr>
          <w:lang w:val="en-US"/>
        </w:rPr>
        <w:t>nnovative start up enterprises</w:t>
      </w:r>
      <w:r w:rsidR="3765871B" w:rsidRPr="3F1886AC">
        <w:rPr>
          <w:lang w:val="en-US"/>
        </w:rPr>
        <w:t xml:space="preserve"> and MSMEs</w:t>
      </w:r>
      <w:r w:rsidR="3C9DCBD5" w:rsidRPr="3F1886AC">
        <w:rPr>
          <w:lang w:val="en-US"/>
        </w:rPr>
        <w:t xml:space="preserve"> having a cross-border dimension, managed by youths and/or women</w:t>
      </w:r>
      <w:r w:rsidR="00D81234">
        <w:rPr>
          <w:lang w:val="en-US"/>
        </w:rPr>
        <w:t xml:space="preserve"> </w:t>
      </w:r>
      <w:r w:rsidR="28A7356C" w:rsidRPr="3F1886AC">
        <w:rPr>
          <w:lang w:val="en-US"/>
        </w:rPr>
        <w:t xml:space="preserve">that </w:t>
      </w:r>
      <w:r w:rsidR="306A3AA7" w:rsidRPr="3F1886AC">
        <w:rPr>
          <w:lang w:val="en-US"/>
        </w:rPr>
        <w:t>sustainably grow their share in traditional and non-traditional sectors</w:t>
      </w:r>
    </w:p>
    <w:p w14:paraId="2F54EA71" w14:textId="3919D87C" w:rsidR="306A3AA7" w:rsidRDefault="2138DD94" w:rsidP="00162115">
      <w:pPr>
        <w:pStyle w:val="Prrafodelista"/>
        <w:numPr>
          <w:ilvl w:val="0"/>
          <w:numId w:val="30"/>
        </w:numPr>
        <w:spacing w:line="300" w:lineRule="exact"/>
        <w:rPr>
          <w:lang w:val="en-US"/>
        </w:rPr>
      </w:pPr>
      <w:r w:rsidRPr="3F1886AC">
        <w:rPr>
          <w:lang w:val="en-US"/>
        </w:rPr>
        <w:t>a</w:t>
      </w:r>
      <w:r w:rsidR="306A3AA7" w:rsidRPr="3F1886AC">
        <w:rPr>
          <w:lang w:val="en-US"/>
        </w:rPr>
        <w:t xml:space="preserve">n </w:t>
      </w:r>
      <w:r w:rsidR="29B7372D" w:rsidRPr="3F1886AC">
        <w:rPr>
          <w:lang w:val="en-US"/>
        </w:rPr>
        <w:t>i</w:t>
      </w:r>
      <w:r w:rsidR="306A3AA7" w:rsidRPr="3F1886AC">
        <w:rPr>
          <w:lang w:val="en-US"/>
        </w:rPr>
        <w:t>ncreased share of youth/women staff in managerial positions in company recently established (2011) that access and develop innovative markets domestically and/or in other M</w:t>
      </w:r>
      <w:r w:rsidR="2DB4050A" w:rsidRPr="3F1886AC">
        <w:rPr>
          <w:lang w:val="en-US"/>
        </w:rPr>
        <w:t xml:space="preserve">editerranean countries. </w:t>
      </w:r>
    </w:p>
    <w:p w14:paraId="15E41B71" w14:textId="5A4CDF5A" w:rsidR="3F1886AC" w:rsidRPr="00EE4F22" w:rsidRDefault="06AAB5A9" w:rsidP="00162115">
      <w:pPr>
        <w:pStyle w:val="Prrafodelista"/>
        <w:numPr>
          <w:ilvl w:val="0"/>
          <w:numId w:val="30"/>
        </w:numPr>
        <w:spacing w:after="0" w:line="300" w:lineRule="exact"/>
        <w:rPr>
          <w:rFonts w:ascii="Calibri,Times New Roman" w:eastAsia="Calibri,Times New Roman" w:hAnsi="Calibri,Times New Roman" w:cs="Calibri,Times New Roman"/>
          <w:lang w:val="en-US"/>
        </w:rPr>
      </w:pPr>
      <w:r w:rsidRPr="3F1886AC">
        <w:rPr>
          <w:lang w:val="en-US"/>
        </w:rPr>
        <w:t>i</w:t>
      </w:r>
      <w:r w:rsidR="020A9051" w:rsidRPr="3F1886AC">
        <w:rPr>
          <w:lang w:val="en-US"/>
        </w:rPr>
        <w:t>ncreased economic opportunities and jobs for young people and women</w:t>
      </w:r>
    </w:p>
    <w:p w14:paraId="52216E70" w14:textId="77777777" w:rsidR="00EE4F22" w:rsidRPr="00EE4F22" w:rsidRDefault="00EE4F22" w:rsidP="00EE4F22">
      <w:pPr>
        <w:pStyle w:val="Prrafodelista"/>
        <w:spacing w:after="0" w:line="300" w:lineRule="exact"/>
        <w:rPr>
          <w:rFonts w:ascii="Calibri,Times New Roman" w:eastAsia="Calibri,Times New Roman" w:hAnsi="Calibri,Times New Roman" w:cs="Calibri,Times New Roman"/>
          <w:lang w:val="en-US"/>
        </w:rPr>
      </w:pPr>
    </w:p>
    <w:p w14:paraId="492C0B84" w14:textId="7E2B737A" w:rsidR="23011841" w:rsidRPr="00BD0C57" w:rsidRDefault="30BC3FF9" w:rsidP="00BD0C57">
      <w:pPr>
        <w:spacing w:line="300" w:lineRule="exact"/>
        <w:jc w:val="both"/>
        <w:rPr>
          <w:lang w:val="en-US"/>
        </w:rPr>
      </w:pPr>
      <w:r w:rsidRPr="00BD0C57">
        <w:rPr>
          <w:lang w:val="en-US"/>
        </w:rPr>
        <w:t>Therefore, p</w:t>
      </w:r>
      <w:r w:rsidR="6C4DEE69" w:rsidRPr="00BD0C57">
        <w:rPr>
          <w:lang w:val="en-US"/>
        </w:rPr>
        <w:t xml:space="preserve">roposed actions should fall into one or more of these </w:t>
      </w:r>
      <w:r w:rsidR="6C4DEE69" w:rsidRPr="00BF0F61">
        <w:rPr>
          <w:b/>
          <w:bCs/>
          <w:lang w:val="en-US"/>
        </w:rPr>
        <w:t>priorities:</w:t>
      </w:r>
    </w:p>
    <w:p w14:paraId="7EFE892D" w14:textId="228AA340" w:rsidR="00BD0C57" w:rsidRDefault="001E2B18" w:rsidP="00BD0C57">
      <w:pPr>
        <w:pStyle w:val="Prrafodelista"/>
        <w:numPr>
          <w:ilvl w:val="0"/>
          <w:numId w:val="41"/>
        </w:numPr>
        <w:spacing w:line="300" w:lineRule="exact"/>
        <w:jc w:val="both"/>
        <w:rPr>
          <w:lang w:val="en-US"/>
        </w:rPr>
      </w:pPr>
      <w:r w:rsidRPr="00BF0F61">
        <w:rPr>
          <w:b/>
          <w:bCs/>
          <w:lang w:val="en-US"/>
        </w:rPr>
        <w:t>Start-ups:</w:t>
      </w:r>
      <w:r w:rsidRPr="00BD0C57">
        <w:rPr>
          <w:lang w:val="en-US"/>
        </w:rPr>
        <w:t xml:space="preserve"> </w:t>
      </w:r>
      <w:r w:rsidR="6C4DEE69" w:rsidRPr="00BD0C57">
        <w:rPr>
          <w:lang w:val="en-US"/>
        </w:rPr>
        <w:t>Development and implementation of new strategies allowing to grow market share and sign new commercial contracts</w:t>
      </w:r>
      <w:r w:rsidR="00BD0C57">
        <w:rPr>
          <w:lang w:val="en-US"/>
        </w:rPr>
        <w:t xml:space="preserve">; </w:t>
      </w:r>
    </w:p>
    <w:p w14:paraId="5DF2FF53" w14:textId="77777777" w:rsidR="00BD0C57" w:rsidRDefault="001E2B18" w:rsidP="00BD0C57">
      <w:pPr>
        <w:pStyle w:val="Prrafodelista"/>
        <w:numPr>
          <w:ilvl w:val="0"/>
          <w:numId w:val="41"/>
        </w:numPr>
        <w:spacing w:line="300" w:lineRule="exact"/>
        <w:jc w:val="both"/>
        <w:rPr>
          <w:lang w:val="en-US"/>
        </w:rPr>
      </w:pPr>
      <w:r w:rsidRPr="00BF0F61">
        <w:rPr>
          <w:b/>
          <w:bCs/>
          <w:lang w:val="en-US"/>
        </w:rPr>
        <w:t>New product/service:</w:t>
      </w:r>
      <w:r w:rsidRPr="00BD0C57">
        <w:rPr>
          <w:lang w:val="en-US"/>
        </w:rPr>
        <w:t xml:space="preserve"> </w:t>
      </w:r>
      <w:r w:rsidR="6C4DEE69" w:rsidRPr="00BD0C57">
        <w:rPr>
          <w:lang w:val="en-US"/>
        </w:rPr>
        <w:t>Development and launching of new products/services</w:t>
      </w:r>
      <w:r w:rsidR="00BD0C57">
        <w:rPr>
          <w:lang w:val="en-US"/>
        </w:rPr>
        <w:t xml:space="preserve">; </w:t>
      </w:r>
    </w:p>
    <w:p w14:paraId="33B78589" w14:textId="77777777" w:rsidR="00BD0C57" w:rsidRDefault="001E2B18" w:rsidP="00BD0C57">
      <w:pPr>
        <w:pStyle w:val="Prrafodelista"/>
        <w:numPr>
          <w:ilvl w:val="0"/>
          <w:numId w:val="41"/>
        </w:numPr>
        <w:spacing w:line="300" w:lineRule="exact"/>
        <w:jc w:val="both"/>
        <w:rPr>
          <w:lang w:val="en-US"/>
        </w:rPr>
      </w:pPr>
      <w:proofErr w:type="spellStart"/>
      <w:r w:rsidRPr="00BF0F61">
        <w:rPr>
          <w:b/>
          <w:bCs/>
          <w:lang w:val="en-US"/>
        </w:rPr>
        <w:t>Internationalisation</w:t>
      </w:r>
      <w:proofErr w:type="spellEnd"/>
      <w:r w:rsidRPr="00BF0F61">
        <w:rPr>
          <w:b/>
          <w:bCs/>
          <w:lang w:val="en-US"/>
        </w:rPr>
        <w:t>:</w:t>
      </w:r>
      <w:r w:rsidRPr="00BD0C57">
        <w:rPr>
          <w:lang w:val="en-US"/>
        </w:rPr>
        <w:t xml:space="preserve"> </w:t>
      </w:r>
      <w:r w:rsidR="6C4DEE69" w:rsidRPr="00BD0C57">
        <w:rPr>
          <w:lang w:val="en-US"/>
        </w:rPr>
        <w:t xml:space="preserve">Development and implementation of </w:t>
      </w:r>
      <w:proofErr w:type="spellStart"/>
      <w:r w:rsidR="6C4DEE69" w:rsidRPr="00BD0C57">
        <w:rPr>
          <w:lang w:val="en-US"/>
        </w:rPr>
        <w:t>internationalisation</w:t>
      </w:r>
      <w:proofErr w:type="spellEnd"/>
      <w:r w:rsidR="6C4DEE69" w:rsidRPr="00BD0C57">
        <w:rPr>
          <w:lang w:val="en-US"/>
        </w:rPr>
        <w:t xml:space="preserve"> strategies/business plans to enter cross-border markets</w:t>
      </w:r>
      <w:r w:rsidR="00BD0C57">
        <w:rPr>
          <w:lang w:val="en-US"/>
        </w:rPr>
        <w:t xml:space="preserve">; </w:t>
      </w:r>
    </w:p>
    <w:p w14:paraId="1E66078C" w14:textId="5F46A1BC" w:rsidR="00BD0C57" w:rsidRPr="00BD0C57" w:rsidRDefault="001E2B18" w:rsidP="00BD0C57">
      <w:pPr>
        <w:pStyle w:val="Prrafodelista"/>
        <w:numPr>
          <w:ilvl w:val="0"/>
          <w:numId w:val="41"/>
        </w:numPr>
        <w:spacing w:line="300" w:lineRule="exact"/>
        <w:jc w:val="both"/>
        <w:rPr>
          <w:lang w:val="en-US"/>
        </w:rPr>
      </w:pPr>
      <w:r w:rsidRPr="00BF0F61">
        <w:rPr>
          <w:b/>
          <w:bCs/>
          <w:lang w:val="en-US"/>
        </w:rPr>
        <w:t>CCI projects:</w:t>
      </w:r>
      <w:r w:rsidRPr="00BD0C57">
        <w:rPr>
          <w:lang w:val="en-US"/>
        </w:rPr>
        <w:t xml:space="preserve"> </w:t>
      </w:r>
      <w:bookmarkStart w:id="10" w:name="_Toc15492334"/>
      <w:bookmarkStart w:id="11" w:name="_Toc15645110"/>
      <w:bookmarkStart w:id="12" w:name="_Toc15645146"/>
      <w:bookmarkStart w:id="13" w:name="_Toc15645210"/>
      <w:bookmarkStart w:id="14" w:name="_Toc437893838"/>
      <w:r w:rsidR="0098155A" w:rsidRPr="00BD0C57">
        <w:rPr>
          <w:lang w:val="en-US"/>
        </w:rPr>
        <w:t xml:space="preserve">development, </w:t>
      </w:r>
      <w:r w:rsidR="00606F6D" w:rsidRPr="00BD0C57">
        <w:rPr>
          <w:lang w:val="en-US"/>
        </w:rPr>
        <w:t xml:space="preserve">creation, production, dissemination and/or preservation of goods and services which embody cultural, artistic </w:t>
      </w:r>
      <w:r w:rsidR="00BD0C57" w:rsidRPr="00BD0C57">
        <w:rPr>
          <w:lang w:val="en-US"/>
        </w:rPr>
        <w:t xml:space="preserve">or other creative expressions </w:t>
      </w:r>
    </w:p>
    <w:p w14:paraId="6341E974" w14:textId="77777777" w:rsidR="00BD0C57" w:rsidRDefault="00BD0C57" w:rsidP="008D2B05">
      <w:pPr>
        <w:pStyle w:val="Prrafodelista"/>
        <w:spacing w:line="300" w:lineRule="exact"/>
        <w:ind w:left="357"/>
        <w:jc w:val="both"/>
        <w:rPr>
          <w:lang w:val="en-US"/>
        </w:rPr>
      </w:pPr>
    </w:p>
    <w:p w14:paraId="71F74A49" w14:textId="4B3C4C24" w:rsidR="00472089" w:rsidRPr="00BD0C57" w:rsidRDefault="00170613" w:rsidP="00BD0C57">
      <w:pPr>
        <w:pStyle w:val="Guidelines2"/>
        <w:numPr>
          <w:ilvl w:val="0"/>
          <w:numId w:val="0"/>
        </w:numPr>
        <w:ind w:left="714"/>
        <w:rPr>
          <w:snapToGrid/>
        </w:rPr>
      </w:pPr>
      <w:r w:rsidRPr="00BD0C57">
        <w:rPr>
          <w:snapToGrid/>
        </w:rPr>
        <w:t xml:space="preserve">3. </w:t>
      </w:r>
      <w:r w:rsidR="00472089" w:rsidRPr="00BD0C57">
        <w:rPr>
          <w:snapToGrid/>
        </w:rPr>
        <w:t>Financial allocation</w:t>
      </w:r>
      <w:bookmarkEnd w:id="10"/>
      <w:bookmarkEnd w:id="11"/>
      <w:bookmarkEnd w:id="12"/>
      <w:bookmarkEnd w:id="13"/>
      <w:r w:rsidR="00472089" w:rsidRPr="00BD0C57">
        <w:rPr>
          <w:snapToGrid/>
        </w:rPr>
        <w:t xml:space="preserve"> </w:t>
      </w:r>
      <w:bookmarkEnd w:id="14"/>
    </w:p>
    <w:p w14:paraId="6416F77C" w14:textId="35709C9D" w:rsidR="00344DA0" w:rsidRDefault="00C86554" w:rsidP="3F1886AC">
      <w:pPr>
        <w:spacing w:line="300" w:lineRule="exact"/>
        <w:jc w:val="both"/>
        <w:rPr>
          <w:rFonts w:cs="Calibri"/>
          <w:lang w:val="en-US"/>
        </w:rPr>
      </w:pPr>
      <w:r w:rsidRPr="00C86554">
        <w:rPr>
          <w:rFonts w:cs="Calibri"/>
          <w:lang w:val="en-US"/>
        </w:rPr>
        <w:t xml:space="preserve">The overall indicative amount for Egypt available under this call for </w:t>
      </w:r>
      <w:r>
        <w:rPr>
          <w:rFonts w:cs="Calibri"/>
          <w:lang w:val="en-US"/>
        </w:rPr>
        <w:t>sub-</w:t>
      </w:r>
      <w:r w:rsidRPr="00C86554">
        <w:rPr>
          <w:rFonts w:cs="Calibri"/>
          <w:lang w:val="en-US"/>
        </w:rPr>
        <w:t xml:space="preserve">grant proposals is </w:t>
      </w:r>
      <w:r w:rsidR="00472089" w:rsidRPr="00C86554">
        <w:rPr>
          <w:rFonts w:cs="Calibri"/>
          <w:lang w:val="en-US"/>
        </w:rPr>
        <w:t>EUR</w:t>
      </w:r>
      <w:r w:rsidR="00855BE6" w:rsidRPr="00C86554">
        <w:rPr>
          <w:rFonts w:cs="Calibri"/>
          <w:lang w:val="en-US"/>
        </w:rPr>
        <w:t xml:space="preserve"> </w:t>
      </w:r>
      <w:r w:rsidRPr="00C86554">
        <w:rPr>
          <w:rFonts w:cs="Calibri"/>
          <w:lang w:val="en-US"/>
        </w:rPr>
        <w:t>17</w:t>
      </w:r>
      <w:r w:rsidR="00BD42BE">
        <w:rPr>
          <w:rFonts w:cs="Calibri"/>
          <w:lang w:val="en-US"/>
        </w:rPr>
        <w:t>2</w:t>
      </w:r>
      <w:r w:rsidR="00855BE6" w:rsidRPr="00C86554">
        <w:rPr>
          <w:rFonts w:cs="Calibri"/>
          <w:lang w:val="en-US"/>
        </w:rPr>
        <w:t>.000,00</w:t>
      </w:r>
      <w:r w:rsidRPr="00C86554">
        <w:rPr>
          <w:rFonts w:cs="Calibri"/>
          <w:lang w:val="en-US"/>
        </w:rPr>
        <w:t>.</w:t>
      </w:r>
      <w:r>
        <w:rPr>
          <w:rFonts w:cs="Calibri"/>
          <w:lang w:val="en-US"/>
        </w:rPr>
        <w:t xml:space="preserve"> </w:t>
      </w:r>
      <w:r w:rsidR="00344DA0" w:rsidRPr="3F1886AC">
        <w:rPr>
          <w:rFonts w:cs="Calibri"/>
          <w:lang w:val="en-US"/>
        </w:rPr>
        <w:t xml:space="preserve">The </w:t>
      </w:r>
      <w:r w:rsidR="56D01CAE" w:rsidRPr="3F1886AC">
        <w:rPr>
          <w:rFonts w:cs="Calibri"/>
          <w:lang w:val="en-US"/>
        </w:rPr>
        <w:t>S</w:t>
      </w:r>
      <w:r w:rsidR="56D01CAE" w:rsidRPr="3F1886AC">
        <w:rPr>
          <w:rFonts w:eastAsia="Calibri" w:cs="Calibri"/>
          <w:lang w:val="en-US"/>
        </w:rPr>
        <w:t xml:space="preserve">ub-grant Managing Committee </w:t>
      </w:r>
      <w:r w:rsidR="3CEB606F" w:rsidRPr="3F1886AC">
        <w:rPr>
          <w:rFonts w:cs="Calibri"/>
          <w:lang w:val="en-US"/>
        </w:rPr>
        <w:t>(</w:t>
      </w:r>
      <w:r w:rsidR="65C113D7" w:rsidRPr="3F1886AC">
        <w:rPr>
          <w:rFonts w:cs="Calibri"/>
          <w:lang w:val="en-US"/>
        </w:rPr>
        <w:t xml:space="preserve">co-chaired by </w:t>
      </w:r>
      <w:r w:rsidR="531FBBE7" w:rsidRPr="3F1886AC">
        <w:rPr>
          <w:rFonts w:cs="Calibri"/>
          <w:lang w:val="en-US"/>
        </w:rPr>
        <w:t>IEMed</w:t>
      </w:r>
      <w:r w:rsidR="3CEB606F" w:rsidRPr="3F1886AC">
        <w:rPr>
          <w:rFonts w:cs="Calibri"/>
          <w:lang w:val="en-US"/>
        </w:rPr>
        <w:t xml:space="preserve"> </w:t>
      </w:r>
      <w:r w:rsidR="1A17CC03" w:rsidRPr="3F1886AC">
        <w:rPr>
          <w:rFonts w:cs="Calibri"/>
          <w:lang w:val="en-US"/>
        </w:rPr>
        <w:t>and</w:t>
      </w:r>
      <w:r w:rsidR="72AD311B" w:rsidRPr="3F1886AC">
        <w:rPr>
          <w:rFonts w:cs="Calibri"/>
          <w:lang w:val="en-US"/>
        </w:rPr>
        <w:t xml:space="preserve"> EMEA</w:t>
      </w:r>
      <w:r w:rsidR="3CEB606F" w:rsidRPr="3F1886AC">
        <w:rPr>
          <w:rFonts w:cs="Calibri"/>
          <w:lang w:val="en-US"/>
        </w:rPr>
        <w:t>)</w:t>
      </w:r>
      <w:r w:rsidR="00C23DAE" w:rsidRPr="3F1886AC">
        <w:rPr>
          <w:rFonts w:cs="Calibri"/>
          <w:lang w:val="en-US"/>
        </w:rPr>
        <w:t xml:space="preserve"> reserves the right not to award all available funds. If the allocation per country cannot be used due to insufficient quality or number of proposals receive, the </w:t>
      </w:r>
      <w:r w:rsidR="092C073A" w:rsidRPr="3F1886AC">
        <w:rPr>
          <w:rFonts w:cs="Calibri"/>
          <w:lang w:val="en-US"/>
        </w:rPr>
        <w:t>S</w:t>
      </w:r>
      <w:r w:rsidR="092C073A" w:rsidRPr="3F1886AC">
        <w:rPr>
          <w:rFonts w:eastAsia="Calibri" w:cs="Calibri"/>
          <w:lang w:val="en-US"/>
        </w:rPr>
        <w:t>ub-grant Managing Committee (SGMC)</w:t>
      </w:r>
      <w:r w:rsidR="00C23DAE" w:rsidRPr="3F1886AC">
        <w:rPr>
          <w:rFonts w:cs="Calibri"/>
          <w:lang w:val="en-US"/>
        </w:rPr>
        <w:t xml:space="preserve"> reserves the right to reallocate the remaining funds to other countries. </w:t>
      </w:r>
    </w:p>
    <w:p w14:paraId="653FBC52" w14:textId="61D69E40" w:rsidR="030E05FD" w:rsidRPr="00163E06" w:rsidRDefault="00472089" w:rsidP="570C1FA8">
      <w:pPr>
        <w:spacing w:after="120" w:line="300" w:lineRule="exact"/>
        <w:jc w:val="both"/>
        <w:rPr>
          <w:rFonts w:cs="Calibri"/>
          <w:u w:val="single"/>
        </w:rPr>
      </w:pPr>
      <w:r w:rsidRPr="570C1FA8">
        <w:rPr>
          <w:rFonts w:cs="Calibri"/>
          <w:u w:val="single"/>
        </w:rPr>
        <w:t>Size of sub-grants</w:t>
      </w:r>
    </w:p>
    <w:p w14:paraId="301C42DD" w14:textId="4B3BD4D8" w:rsidR="00C86554" w:rsidRPr="007E5D88" w:rsidRDefault="00C86554" w:rsidP="00C86554">
      <w:pPr>
        <w:spacing w:line="300" w:lineRule="exact"/>
        <w:jc w:val="both"/>
        <w:rPr>
          <w:rFonts w:eastAsia="Calibri" w:cs="Calibri"/>
          <w:lang w:val="en-US"/>
        </w:rPr>
      </w:pPr>
      <w:r w:rsidRPr="007E5D88">
        <w:rPr>
          <w:rFonts w:eastAsia="Calibri" w:cs="Calibri"/>
          <w:lang w:val="en-US"/>
        </w:rPr>
        <w:t>Th</w:t>
      </w:r>
      <w:r w:rsidR="00917D58" w:rsidRPr="007E5D88">
        <w:rPr>
          <w:rFonts w:eastAsia="Calibri" w:cs="Calibri"/>
          <w:lang w:val="en-US"/>
        </w:rPr>
        <w:t xml:space="preserve">e </w:t>
      </w:r>
      <w:r w:rsidRPr="007E5D88">
        <w:rPr>
          <w:rFonts w:eastAsia="Calibri" w:cs="Calibri"/>
          <w:lang w:val="en-US"/>
        </w:rPr>
        <w:t>amount</w:t>
      </w:r>
      <w:r w:rsidR="00917D58" w:rsidRPr="007E5D88">
        <w:rPr>
          <w:rFonts w:eastAsia="Calibri" w:cs="Calibri"/>
          <w:lang w:val="en-US"/>
        </w:rPr>
        <w:t xml:space="preserve"> </w:t>
      </w:r>
      <w:r w:rsidR="00136DF8" w:rsidRPr="007E5D88">
        <w:rPr>
          <w:rFonts w:eastAsia="Calibri" w:cs="Calibri"/>
          <w:lang w:val="en-US"/>
        </w:rPr>
        <w:t xml:space="preserve">of </w:t>
      </w:r>
      <w:r w:rsidR="00136DF8" w:rsidRPr="007E5D88">
        <w:rPr>
          <w:rFonts w:eastAsia="Calibri" w:cs="Calibri"/>
          <w:b/>
          <w:bCs/>
        </w:rPr>
        <w:t>EUR</w:t>
      </w:r>
      <w:r w:rsidR="00917D58" w:rsidRPr="007E5D88">
        <w:rPr>
          <w:b/>
          <w:bCs/>
        </w:rPr>
        <w:t xml:space="preserve"> </w:t>
      </w:r>
      <w:r w:rsidR="00C32A6A" w:rsidRPr="007E5D88">
        <w:rPr>
          <w:b/>
          <w:bCs/>
        </w:rPr>
        <w:t>160.000,00 or 200</w:t>
      </w:r>
      <w:r w:rsidR="00917D58" w:rsidRPr="007E5D88">
        <w:rPr>
          <w:b/>
          <w:bCs/>
        </w:rPr>
        <w:t xml:space="preserve">.000,00 </w:t>
      </w:r>
      <w:r w:rsidRPr="007E5D88">
        <w:rPr>
          <w:rFonts w:eastAsia="Calibri" w:cs="Calibri"/>
          <w:lang w:val="en-US"/>
        </w:rPr>
        <w:t>is divided into the following lots:</w:t>
      </w:r>
    </w:p>
    <w:p w14:paraId="1D56DF61" w14:textId="0033B49E" w:rsidR="00136DF8" w:rsidRPr="007E5D88" w:rsidRDefault="00C86554" w:rsidP="00136DF8">
      <w:pPr>
        <w:pStyle w:val="Prrafodelista"/>
        <w:numPr>
          <w:ilvl w:val="0"/>
          <w:numId w:val="36"/>
        </w:numPr>
        <w:spacing w:line="300" w:lineRule="exact"/>
        <w:jc w:val="both"/>
        <w:rPr>
          <w:rFonts w:eastAsia="Calibri" w:cs="Calibri"/>
          <w:b/>
          <w:bCs/>
          <w:lang w:val="en-US"/>
        </w:rPr>
      </w:pPr>
      <w:r w:rsidRPr="007E5D88">
        <w:rPr>
          <w:rFonts w:eastAsia="Calibri" w:cs="Calibri"/>
          <w:lang w:val="en-US"/>
        </w:rPr>
        <w:t>Lot [1] Start-ups:</w:t>
      </w:r>
      <w:r w:rsidRPr="007E5D88">
        <w:rPr>
          <w:rFonts w:eastAsia="Calibri" w:cs="Calibri"/>
          <w:b/>
          <w:bCs/>
          <w:lang w:val="en-US"/>
        </w:rPr>
        <w:t xml:space="preserve"> </w:t>
      </w:r>
      <w:r w:rsidR="001E2B18" w:rsidRPr="007E5D88">
        <w:rPr>
          <w:rFonts w:eastAsia="Calibri" w:cs="Calibri"/>
          <w:b/>
          <w:bCs/>
          <w:lang w:val="en-US"/>
        </w:rPr>
        <w:t>EUR 20.000,00</w:t>
      </w:r>
      <w:r w:rsidR="00BD42BE" w:rsidRPr="007E5D88">
        <w:rPr>
          <w:rFonts w:eastAsia="Calibri" w:cs="Calibri"/>
          <w:b/>
          <w:bCs/>
          <w:lang w:val="en-US"/>
        </w:rPr>
        <w:t xml:space="preserve"> </w:t>
      </w:r>
      <w:r w:rsidR="00136DF8" w:rsidRPr="007E5D88">
        <w:rPr>
          <w:rFonts w:eastAsia="Calibri" w:cs="Calibri"/>
          <w:lang w:val="en-US"/>
        </w:rPr>
        <w:t xml:space="preserve">(with a maximum of </w:t>
      </w:r>
      <w:r w:rsidR="00136DF8" w:rsidRPr="007E5D88">
        <w:rPr>
          <w:rFonts w:eastAsia="Calibri" w:cs="Calibri"/>
          <w:b/>
          <w:bCs/>
          <w:lang w:val="en-US"/>
        </w:rPr>
        <w:t xml:space="preserve">EUR 10.000,00 </w:t>
      </w:r>
      <w:r w:rsidR="00136DF8" w:rsidRPr="007E5D88">
        <w:rPr>
          <w:rFonts w:eastAsia="Calibri" w:cs="Calibri"/>
          <w:lang w:val="en-US"/>
        </w:rPr>
        <w:t>per beneficiary)</w:t>
      </w:r>
    </w:p>
    <w:p w14:paraId="351A252D" w14:textId="5AA4BCB5" w:rsidR="00136DF8" w:rsidRPr="007E5D88" w:rsidRDefault="00C86554" w:rsidP="001827B7">
      <w:pPr>
        <w:pStyle w:val="Prrafodelista"/>
        <w:numPr>
          <w:ilvl w:val="0"/>
          <w:numId w:val="36"/>
        </w:numPr>
        <w:spacing w:line="300" w:lineRule="exact"/>
        <w:jc w:val="both"/>
        <w:rPr>
          <w:rFonts w:eastAsia="Calibri" w:cs="Calibri"/>
          <w:b/>
          <w:bCs/>
          <w:lang w:val="en-US"/>
        </w:rPr>
      </w:pPr>
      <w:r w:rsidRPr="007E5D88">
        <w:rPr>
          <w:rFonts w:eastAsia="Calibri" w:cs="Calibri"/>
          <w:lang w:val="en-US"/>
        </w:rPr>
        <w:t>Lot [2] New product/service</w:t>
      </w:r>
      <w:r w:rsidR="001E2B18" w:rsidRPr="007E5D88">
        <w:rPr>
          <w:rFonts w:eastAsia="Calibri" w:cs="Calibri"/>
          <w:b/>
          <w:bCs/>
          <w:lang w:val="en-US"/>
        </w:rPr>
        <w:t>: EUR 40.000,00</w:t>
      </w:r>
      <w:r w:rsidR="00D728F6" w:rsidRPr="007E5D88">
        <w:rPr>
          <w:rFonts w:eastAsia="Calibri" w:cs="Calibri"/>
          <w:b/>
          <w:bCs/>
          <w:lang w:val="en-US"/>
        </w:rPr>
        <w:t xml:space="preserve"> </w:t>
      </w:r>
      <w:r w:rsidR="00136DF8" w:rsidRPr="007E5D88">
        <w:rPr>
          <w:rFonts w:eastAsia="Calibri" w:cs="Calibri"/>
          <w:lang w:val="en-US"/>
        </w:rPr>
        <w:t xml:space="preserve">(with a maximum of </w:t>
      </w:r>
      <w:r w:rsidR="00136DF8" w:rsidRPr="007E5D88">
        <w:rPr>
          <w:rFonts w:eastAsia="Calibri" w:cs="Calibri"/>
          <w:b/>
          <w:bCs/>
          <w:lang w:val="en-US"/>
        </w:rPr>
        <w:t xml:space="preserve">EUR 10.000,00 </w:t>
      </w:r>
      <w:r w:rsidR="00BC52C2" w:rsidRPr="007E5D88">
        <w:rPr>
          <w:rFonts w:eastAsia="Calibri" w:cs="Calibri"/>
          <w:lang w:val="en-US"/>
        </w:rPr>
        <w:t>per beneficiary</w:t>
      </w:r>
      <w:r w:rsidR="00136DF8" w:rsidRPr="007E5D88">
        <w:rPr>
          <w:rFonts w:eastAsia="Calibri" w:cs="Calibri"/>
          <w:lang w:val="en-US"/>
        </w:rPr>
        <w:t>)</w:t>
      </w:r>
    </w:p>
    <w:p w14:paraId="65ABC5B2" w14:textId="7CE84524" w:rsidR="00C86554" w:rsidRPr="007E5D88" w:rsidRDefault="00C86554" w:rsidP="00DF2A78">
      <w:pPr>
        <w:pStyle w:val="Prrafodelista"/>
        <w:numPr>
          <w:ilvl w:val="0"/>
          <w:numId w:val="36"/>
        </w:numPr>
        <w:spacing w:line="300" w:lineRule="exact"/>
        <w:jc w:val="both"/>
        <w:rPr>
          <w:rFonts w:eastAsia="Calibri" w:cs="Calibri"/>
          <w:b/>
          <w:bCs/>
          <w:lang w:val="en-US"/>
        </w:rPr>
      </w:pPr>
      <w:r w:rsidRPr="007E5D88">
        <w:rPr>
          <w:rFonts w:eastAsia="Calibri" w:cs="Calibri"/>
          <w:lang w:val="en-US"/>
        </w:rPr>
        <w:t xml:space="preserve">Lot [3] </w:t>
      </w:r>
      <w:proofErr w:type="spellStart"/>
      <w:r w:rsidRPr="007E5D88">
        <w:rPr>
          <w:rFonts w:eastAsia="Calibri" w:cs="Calibri"/>
          <w:lang w:val="en-US"/>
        </w:rPr>
        <w:t>Internationalisation</w:t>
      </w:r>
      <w:proofErr w:type="spellEnd"/>
      <w:r w:rsidR="001E2B18" w:rsidRPr="007E5D88">
        <w:rPr>
          <w:rFonts w:eastAsia="Calibri" w:cs="Calibri"/>
          <w:lang w:val="en-US"/>
        </w:rPr>
        <w:t>:</w:t>
      </w:r>
      <w:r w:rsidR="001E2B18" w:rsidRPr="007E5D88">
        <w:rPr>
          <w:rFonts w:eastAsia="Calibri" w:cs="Calibri"/>
          <w:b/>
          <w:bCs/>
          <w:lang w:val="en-US"/>
        </w:rPr>
        <w:t xml:space="preserve"> EUR 20.000,00</w:t>
      </w:r>
      <w:r w:rsidR="00D728F6" w:rsidRPr="007E5D88">
        <w:rPr>
          <w:rFonts w:eastAsia="Calibri" w:cs="Calibri"/>
          <w:lang w:val="en-US"/>
        </w:rPr>
        <w:t xml:space="preserve"> (with a maximum of </w:t>
      </w:r>
      <w:r w:rsidR="00D728F6" w:rsidRPr="007E5D88">
        <w:rPr>
          <w:rFonts w:eastAsia="Calibri" w:cs="Calibri"/>
          <w:b/>
          <w:bCs/>
          <w:lang w:val="en-US"/>
        </w:rPr>
        <w:t xml:space="preserve">EUR 10.000,00 </w:t>
      </w:r>
      <w:r w:rsidR="00BC52C2" w:rsidRPr="007E5D88">
        <w:rPr>
          <w:rFonts w:eastAsia="Calibri" w:cs="Calibri"/>
          <w:lang w:val="en-US"/>
        </w:rPr>
        <w:t>per beneficiary</w:t>
      </w:r>
    </w:p>
    <w:p w14:paraId="7E7B4D75" w14:textId="75B1790D" w:rsidR="006936FD" w:rsidRPr="007E5D88" w:rsidRDefault="00C86554" w:rsidP="00AD49F8">
      <w:pPr>
        <w:pStyle w:val="Prrafodelista"/>
        <w:numPr>
          <w:ilvl w:val="0"/>
          <w:numId w:val="36"/>
        </w:numPr>
        <w:spacing w:line="300" w:lineRule="exact"/>
        <w:jc w:val="both"/>
        <w:rPr>
          <w:rFonts w:eastAsia="Calibri" w:cs="Calibri"/>
          <w:lang w:val="en-US"/>
        </w:rPr>
      </w:pPr>
      <w:r w:rsidRPr="007E5D88">
        <w:rPr>
          <w:rFonts w:eastAsia="Calibri" w:cs="Calibri"/>
          <w:lang w:val="en-US"/>
        </w:rPr>
        <w:t>Lot [4] CCI projects</w:t>
      </w:r>
      <w:r w:rsidR="006936FD" w:rsidRPr="007E5D88">
        <w:rPr>
          <w:rFonts w:eastAsia="Calibri" w:cs="Calibri"/>
          <w:lang w:val="en-US"/>
        </w:rPr>
        <w:t xml:space="preserve"> 4 or 6 beneficiaries</w:t>
      </w:r>
      <w:r w:rsidR="001E2B18" w:rsidRPr="007E5D88">
        <w:rPr>
          <w:rFonts w:eastAsia="Calibri" w:cs="Calibri"/>
          <w:lang w:val="en-US"/>
        </w:rPr>
        <w:t>:</w:t>
      </w:r>
      <w:r w:rsidR="001E2B18" w:rsidRPr="007E5D88">
        <w:rPr>
          <w:rFonts w:eastAsia="Calibri" w:cs="Calibri"/>
          <w:b/>
          <w:bCs/>
          <w:lang w:val="en-US"/>
        </w:rPr>
        <w:t xml:space="preserve"> EUR </w:t>
      </w:r>
      <w:r w:rsidR="006936FD" w:rsidRPr="007E5D88">
        <w:rPr>
          <w:rFonts w:eastAsia="Calibri" w:cs="Calibri"/>
          <w:b/>
          <w:bCs/>
          <w:lang w:val="en-US"/>
        </w:rPr>
        <w:t>80</w:t>
      </w:r>
      <w:r w:rsidR="001E2B18" w:rsidRPr="007E5D88">
        <w:rPr>
          <w:rFonts w:eastAsia="Calibri" w:cs="Calibri"/>
          <w:b/>
          <w:bCs/>
          <w:lang w:val="en-US"/>
        </w:rPr>
        <w:t>.000,00</w:t>
      </w:r>
      <w:r w:rsidR="00D728F6" w:rsidRPr="007E5D88">
        <w:rPr>
          <w:rFonts w:eastAsia="Calibri" w:cs="Calibri"/>
          <w:b/>
          <w:bCs/>
          <w:lang w:val="en-US"/>
        </w:rPr>
        <w:t xml:space="preserve"> </w:t>
      </w:r>
      <w:r w:rsidR="006936FD" w:rsidRPr="007E5D88">
        <w:rPr>
          <w:rFonts w:eastAsia="Calibri" w:cs="Calibri"/>
          <w:b/>
          <w:bCs/>
          <w:lang w:val="en-US"/>
        </w:rPr>
        <w:t>or 120.000,00</w:t>
      </w:r>
      <w:r w:rsidR="006936FD" w:rsidRPr="007E5D88">
        <w:rPr>
          <w:rFonts w:eastAsia="Calibri" w:cs="Calibri"/>
          <w:lang w:val="en-US"/>
        </w:rPr>
        <w:t xml:space="preserve"> </w:t>
      </w:r>
      <w:r w:rsidR="00D728F6" w:rsidRPr="007E5D88">
        <w:rPr>
          <w:rFonts w:eastAsia="Calibri" w:cs="Calibri"/>
          <w:lang w:val="en-US"/>
        </w:rPr>
        <w:t>(with a maximum of</w:t>
      </w:r>
      <w:r w:rsidR="00D728F6" w:rsidRPr="007E5D88">
        <w:rPr>
          <w:rFonts w:eastAsia="Calibri" w:cs="Calibri"/>
          <w:b/>
          <w:bCs/>
          <w:lang w:val="en-US"/>
        </w:rPr>
        <w:t xml:space="preserve"> EUR </w:t>
      </w:r>
      <w:r w:rsidR="00136DF8" w:rsidRPr="007E5D88">
        <w:rPr>
          <w:rFonts w:eastAsia="Calibri" w:cs="Calibri"/>
          <w:b/>
          <w:bCs/>
          <w:lang w:val="en-US"/>
        </w:rPr>
        <w:t>2</w:t>
      </w:r>
      <w:r w:rsidR="006936FD" w:rsidRPr="007E5D88">
        <w:rPr>
          <w:rFonts w:eastAsia="Calibri" w:cs="Calibri"/>
          <w:b/>
          <w:bCs/>
          <w:lang w:val="en-US"/>
        </w:rPr>
        <w:t>0</w:t>
      </w:r>
      <w:r w:rsidR="00D728F6" w:rsidRPr="007E5D88">
        <w:rPr>
          <w:rFonts w:eastAsia="Calibri" w:cs="Calibri"/>
          <w:b/>
          <w:bCs/>
          <w:lang w:val="en-US"/>
        </w:rPr>
        <w:t xml:space="preserve">.000,00 </w:t>
      </w:r>
      <w:r w:rsidR="00BC52C2" w:rsidRPr="007E5D88">
        <w:rPr>
          <w:rFonts w:eastAsia="Calibri" w:cs="Calibri"/>
          <w:lang w:val="en-US"/>
        </w:rPr>
        <w:t>per project</w:t>
      </w:r>
      <w:r w:rsidR="00D728F6" w:rsidRPr="007E5D88">
        <w:rPr>
          <w:rFonts w:eastAsia="Calibri" w:cs="Calibri"/>
          <w:lang w:val="en-US"/>
        </w:rPr>
        <w:t>)</w:t>
      </w:r>
    </w:p>
    <w:p w14:paraId="3E60BC1F" w14:textId="406F0764" w:rsidR="00162115" w:rsidRPr="00162115" w:rsidRDefault="00375EF7" w:rsidP="00162115">
      <w:pPr>
        <w:spacing w:line="300" w:lineRule="exact"/>
        <w:jc w:val="both"/>
        <w:rPr>
          <w:rFonts w:eastAsia="Calibri" w:cs="Calibri"/>
          <w:lang w:val="en-US"/>
        </w:rPr>
      </w:pPr>
      <w:r w:rsidRPr="00D577B6">
        <w:rPr>
          <w:rFonts w:eastAsia="Calibri" w:cs="Calibri"/>
          <w:lang w:val="en-US"/>
        </w:rPr>
        <w:lastRenderedPageBreak/>
        <w:t xml:space="preserve">Indicatively, to </w:t>
      </w:r>
      <w:r w:rsidR="00162115" w:rsidRPr="00D577B6">
        <w:rPr>
          <w:rFonts w:eastAsia="Calibri" w:cs="Calibri"/>
          <w:lang w:val="en-US"/>
        </w:rPr>
        <w:t xml:space="preserve">be awarded </w:t>
      </w:r>
      <w:r w:rsidR="00F53CEC" w:rsidRPr="00D577B6">
        <w:rPr>
          <w:rFonts w:eastAsia="Calibri" w:cs="Calibri"/>
          <w:lang w:val="en-US"/>
        </w:rPr>
        <w:t>for</w:t>
      </w:r>
      <w:r w:rsidR="00162115" w:rsidRPr="00D577B6">
        <w:rPr>
          <w:rFonts w:eastAsia="Calibri" w:cs="Calibri"/>
          <w:lang w:val="en-US"/>
        </w:rPr>
        <w:t xml:space="preserve"> Egypt</w:t>
      </w:r>
      <w:r w:rsidR="00A00E1E" w:rsidRPr="00D577B6">
        <w:rPr>
          <w:rFonts w:eastAsia="Calibri" w:cs="Calibri"/>
          <w:lang w:val="en-US"/>
        </w:rPr>
        <w:t xml:space="preserve"> </w:t>
      </w:r>
      <w:r w:rsidR="00162115" w:rsidRPr="00D577B6">
        <w:rPr>
          <w:rFonts w:eastAsia="Calibri" w:cs="Calibri"/>
          <w:lang w:val="en-US"/>
        </w:rPr>
        <w:t>as follows</w:t>
      </w:r>
      <w:r w:rsidR="00A00E1E" w:rsidRPr="00D577B6">
        <w:rPr>
          <w:rFonts w:eastAsia="Calibri" w:cs="Calibri"/>
          <w:lang w:val="en-US"/>
        </w:rPr>
        <w:t>:</w:t>
      </w:r>
    </w:p>
    <w:p w14:paraId="0B0FA57E" w14:textId="77777777" w:rsidR="00162115" w:rsidRPr="00162115" w:rsidRDefault="00162115" w:rsidP="00162115">
      <w:pPr>
        <w:pStyle w:val="Prrafodelista"/>
        <w:numPr>
          <w:ilvl w:val="0"/>
          <w:numId w:val="39"/>
        </w:numPr>
        <w:spacing w:line="300" w:lineRule="exact"/>
        <w:jc w:val="both"/>
        <w:rPr>
          <w:rFonts w:eastAsia="Calibri" w:cs="Calibri"/>
          <w:lang w:val="en-US"/>
        </w:rPr>
      </w:pPr>
      <w:r w:rsidRPr="00162115">
        <w:rPr>
          <w:rFonts w:eastAsia="Calibri" w:cs="Calibri"/>
          <w:lang w:val="en-US"/>
        </w:rPr>
        <w:t xml:space="preserve">2 start-ups/recently established enterprises to grow market share and sign new commercial contracts </w:t>
      </w:r>
    </w:p>
    <w:p w14:paraId="6C10EDC7" w14:textId="77777777" w:rsidR="00162115" w:rsidRPr="00162115" w:rsidRDefault="00162115" w:rsidP="00162115">
      <w:pPr>
        <w:pStyle w:val="Prrafodelista"/>
        <w:numPr>
          <w:ilvl w:val="0"/>
          <w:numId w:val="39"/>
        </w:numPr>
        <w:spacing w:line="300" w:lineRule="exact"/>
        <w:jc w:val="both"/>
        <w:rPr>
          <w:rFonts w:eastAsia="Calibri" w:cs="Calibri"/>
          <w:lang w:val="en-US"/>
        </w:rPr>
      </w:pPr>
      <w:r w:rsidRPr="00162115">
        <w:rPr>
          <w:rFonts w:eastAsia="Calibri" w:cs="Calibri"/>
          <w:lang w:val="en-US"/>
        </w:rPr>
        <w:t xml:space="preserve">4 MSMEs to launch new products/services </w:t>
      </w:r>
    </w:p>
    <w:p w14:paraId="5A5B636B" w14:textId="77777777" w:rsidR="00162115" w:rsidRPr="00162115" w:rsidRDefault="00162115" w:rsidP="00162115">
      <w:pPr>
        <w:pStyle w:val="Prrafodelista"/>
        <w:numPr>
          <w:ilvl w:val="0"/>
          <w:numId w:val="39"/>
        </w:numPr>
        <w:spacing w:line="300" w:lineRule="exact"/>
        <w:jc w:val="both"/>
        <w:rPr>
          <w:rFonts w:eastAsia="Calibri" w:cs="Calibri"/>
          <w:lang w:val="en-US"/>
        </w:rPr>
      </w:pPr>
      <w:r w:rsidRPr="00162115">
        <w:rPr>
          <w:rFonts w:eastAsia="Calibri" w:cs="Calibri"/>
          <w:lang w:val="en-US"/>
        </w:rPr>
        <w:t xml:space="preserve">2 MSMEs to enter cross-border markets </w:t>
      </w:r>
    </w:p>
    <w:p w14:paraId="60184D90" w14:textId="1B3472F3" w:rsidR="00C22A9A" w:rsidRPr="00A81E04" w:rsidRDefault="00162115" w:rsidP="00C22A9A">
      <w:pPr>
        <w:pStyle w:val="Prrafodelista"/>
        <w:numPr>
          <w:ilvl w:val="0"/>
          <w:numId w:val="39"/>
        </w:numPr>
        <w:spacing w:line="300" w:lineRule="exact"/>
        <w:jc w:val="both"/>
        <w:rPr>
          <w:rFonts w:cs="Calibri"/>
          <w:lang w:val="en-US"/>
        </w:rPr>
      </w:pPr>
      <w:r w:rsidRPr="00D577B6">
        <w:rPr>
          <w:rFonts w:eastAsia="Calibri" w:cs="Calibri"/>
          <w:lang w:val="en-US"/>
        </w:rPr>
        <w:t>4</w:t>
      </w:r>
      <w:r w:rsidR="006936FD">
        <w:rPr>
          <w:rFonts w:eastAsia="Calibri" w:cs="Calibri"/>
          <w:lang w:val="en-US"/>
        </w:rPr>
        <w:t xml:space="preserve"> or 6</w:t>
      </w:r>
      <w:r w:rsidRPr="00D577B6">
        <w:rPr>
          <w:rFonts w:eastAsia="Calibri" w:cs="Calibri"/>
          <w:lang w:val="en-US"/>
        </w:rPr>
        <w:t xml:space="preserve"> </w:t>
      </w:r>
      <w:r w:rsidR="00F545C1" w:rsidRPr="00D577B6">
        <w:rPr>
          <w:lang w:val="en-US"/>
        </w:rPr>
        <w:t>projects/ventures in the CCI sector</w:t>
      </w:r>
      <w:r w:rsidR="00F545C1" w:rsidRPr="00D577B6">
        <w:rPr>
          <w:rFonts w:cs="Calibri"/>
          <w:lang w:val="en-US"/>
        </w:rPr>
        <w:t xml:space="preserve"> </w:t>
      </w:r>
    </w:p>
    <w:p w14:paraId="3BBD4FA5" w14:textId="1F646967" w:rsidR="00C22A9A" w:rsidRPr="00C22A9A" w:rsidRDefault="00C22A9A" w:rsidP="00C22A9A">
      <w:pPr>
        <w:spacing w:line="300" w:lineRule="exact"/>
        <w:jc w:val="both"/>
        <w:rPr>
          <w:rFonts w:eastAsia="Calibri" w:cs="Calibri"/>
        </w:rPr>
      </w:pPr>
      <w:r w:rsidRPr="00C22A9A">
        <w:rPr>
          <w:rFonts w:eastAsia="Calibri" w:cs="Calibri"/>
        </w:rPr>
        <w:t>To be considered eligible, applicants must include a co-financing of 10% of the cost of proposed action in their budget proposal.</w:t>
      </w:r>
    </w:p>
    <w:p w14:paraId="40768475" w14:textId="532040F8" w:rsidR="00472089" w:rsidRPr="00BD0C57" w:rsidRDefault="00472089" w:rsidP="00BD0C57">
      <w:pPr>
        <w:pStyle w:val="Guidelines2"/>
        <w:numPr>
          <w:ilvl w:val="0"/>
          <w:numId w:val="35"/>
        </w:numPr>
        <w:rPr>
          <w:rFonts w:eastAsia="Calibri" w:cs="Calibri"/>
        </w:rPr>
      </w:pPr>
      <w:bookmarkStart w:id="15" w:name="_Toc437893840"/>
      <w:bookmarkStart w:id="16" w:name="_Toc15492335"/>
      <w:bookmarkStart w:id="17" w:name="_Toc15645111"/>
      <w:bookmarkStart w:id="18" w:name="_Toc15645147"/>
      <w:bookmarkStart w:id="19" w:name="_Toc15645211"/>
      <w:r>
        <w:t>Eligibility criteria</w:t>
      </w:r>
      <w:bookmarkEnd w:id="15"/>
      <w:bookmarkEnd w:id="16"/>
      <w:bookmarkEnd w:id="17"/>
      <w:bookmarkEnd w:id="18"/>
      <w:bookmarkEnd w:id="19"/>
    </w:p>
    <w:p w14:paraId="1898DC37" w14:textId="77777777" w:rsidR="00472089" w:rsidRPr="002A4CFD" w:rsidRDefault="00472089" w:rsidP="002A4CFD">
      <w:pPr>
        <w:spacing w:after="100" w:line="300" w:lineRule="exact"/>
        <w:outlineLvl w:val="1"/>
        <w:rPr>
          <w:lang w:val="en-US"/>
        </w:rPr>
      </w:pPr>
      <w:r w:rsidRPr="002A4CFD">
        <w:rPr>
          <w:lang w:val="en-US"/>
        </w:rPr>
        <w:t>There are three sets of eligibility criteria, relating to:</w:t>
      </w:r>
    </w:p>
    <w:p w14:paraId="04DEF806" w14:textId="6C924072" w:rsidR="00472089" w:rsidRPr="00E83C35" w:rsidRDefault="3CD34987" w:rsidP="00162115">
      <w:pPr>
        <w:numPr>
          <w:ilvl w:val="0"/>
          <w:numId w:val="27"/>
        </w:numPr>
        <w:spacing w:after="120" w:line="300" w:lineRule="exact"/>
        <w:ind w:left="425" w:hanging="425"/>
        <w:jc w:val="both"/>
        <w:outlineLvl w:val="1"/>
      </w:pPr>
      <w:r w:rsidRPr="23011841">
        <w:rPr>
          <w:b/>
          <w:bCs/>
        </w:rPr>
        <w:t>A</w:t>
      </w:r>
      <w:r w:rsidR="00472089" w:rsidRPr="23011841">
        <w:rPr>
          <w:b/>
          <w:bCs/>
        </w:rPr>
        <w:t>ctors</w:t>
      </w:r>
      <w:r w:rsidR="00472089">
        <w:t>:</w:t>
      </w:r>
    </w:p>
    <w:p w14:paraId="45B9511D" w14:textId="5C4E7911" w:rsidR="00472089" w:rsidRPr="002A4CFD" w:rsidRDefault="00472089" w:rsidP="00162115">
      <w:pPr>
        <w:pStyle w:val="Prrafodelista"/>
        <w:numPr>
          <w:ilvl w:val="0"/>
          <w:numId w:val="23"/>
        </w:numPr>
        <w:spacing w:after="120" w:line="300" w:lineRule="exact"/>
        <w:jc w:val="both"/>
        <w:outlineLvl w:val="1"/>
        <w:rPr>
          <w:rFonts w:eastAsia="Calibri" w:cs="Calibri"/>
          <w:lang w:val="en-US"/>
        </w:rPr>
      </w:pPr>
      <w:r w:rsidRPr="570C1FA8">
        <w:rPr>
          <w:lang w:val="en-US"/>
        </w:rPr>
        <w:t>The ‘</w:t>
      </w:r>
      <w:r w:rsidRPr="570C1FA8">
        <w:rPr>
          <w:b/>
          <w:bCs/>
          <w:lang w:val="en-US"/>
        </w:rPr>
        <w:t>lead applicant’</w:t>
      </w:r>
      <w:r w:rsidRPr="570C1FA8">
        <w:rPr>
          <w:lang w:val="en-US"/>
        </w:rPr>
        <w:t xml:space="preserve">, </w:t>
      </w:r>
      <w:r w:rsidR="1B7FE4F9" w:rsidRPr="570C1FA8">
        <w:rPr>
          <w:lang w:val="en-US"/>
        </w:rPr>
        <w:t>i.e.,</w:t>
      </w:r>
      <w:r w:rsidRPr="570C1FA8">
        <w:rPr>
          <w:lang w:val="en-US"/>
        </w:rPr>
        <w:t xml:space="preserve"> the entity submitting the application form</w:t>
      </w:r>
      <w:r w:rsidR="06F0C4F0" w:rsidRPr="570C1FA8">
        <w:rPr>
          <w:lang w:val="en-US"/>
        </w:rPr>
        <w:t xml:space="preserve"> (see section 4.1),</w:t>
      </w:r>
    </w:p>
    <w:p w14:paraId="6ED8CCC9" w14:textId="0C2E054C" w:rsidR="00472089" w:rsidRPr="002A4CFD" w:rsidRDefault="286EB6C6" w:rsidP="00162115">
      <w:pPr>
        <w:pStyle w:val="Prrafodelista"/>
        <w:numPr>
          <w:ilvl w:val="0"/>
          <w:numId w:val="23"/>
        </w:numPr>
        <w:spacing w:after="120" w:line="300" w:lineRule="exact"/>
        <w:jc w:val="both"/>
        <w:outlineLvl w:val="1"/>
        <w:rPr>
          <w:lang w:val="en-US"/>
        </w:rPr>
      </w:pPr>
      <w:r w:rsidRPr="570C1FA8">
        <w:rPr>
          <w:lang w:val="en-US"/>
        </w:rPr>
        <w:t>I</w:t>
      </w:r>
      <w:r w:rsidR="00472089" w:rsidRPr="570C1FA8">
        <w:rPr>
          <w:lang w:val="en-US"/>
        </w:rPr>
        <w:t>f a</w:t>
      </w:r>
      <w:r w:rsidR="5C744F63" w:rsidRPr="570C1FA8">
        <w:rPr>
          <w:lang w:val="en-US"/>
        </w:rPr>
        <w:t>pplicable</w:t>
      </w:r>
      <w:r w:rsidR="00472089" w:rsidRPr="570C1FA8">
        <w:rPr>
          <w:lang w:val="en-US"/>
        </w:rPr>
        <w:t xml:space="preserve">, its </w:t>
      </w:r>
      <w:r w:rsidR="00472089" w:rsidRPr="570C1FA8">
        <w:rPr>
          <w:b/>
          <w:bCs/>
          <w:lang w:val="en-US"/>
        </w:rPr>
        <w:t>co-applicant(s)</w:t>
      </w:r>
      <w:r w:rsidR="00472089" w:rsidRPr="570C1FA8">
        <w:rPr>
          <w:lang w:val="en-US"/>
        </w:rPr>
        <w:t xml:space="preserve"> (where it is not specified otherwise the lead applicant and its co-applicant(s) are hereinafter jointly referred as ‘</w:t>
      </w:r>
      <w:r w:rsidR="00472089" w:rsidRPr="570C1FA8">
        <w:rPr>
          <w:b/>
          <w:bCs/>
          <w:lang w:val="en-US"/>
        </w:rPr>
        <w:t>applicant(s)</w:t>
      </w:r>
      <w:r w:rsidR="00472089" w:rsidRPr="570C1FA8">
        <w:rPr>
          <w:lang w:val="en-US"/>
        </w:rPr>
        <w:t>’)</w:t>
      </w:r>
      <w:r w:rsidR="3A828D09" w:rsidRPr="570C1FA8">
        <w:rPr>
          <w:lang w:val="en-US"/>
        </w:rPr>
        <w:t xml:space="preserve"> (see section 4.1)</w:t>
      </w:r>
      <w:r w:rsidR="00472089" w:rsidRPr="570C1FA8">
        <w:rPr>
          <w:lang w:val="en-US"/>
        </w:rPr>
        <w:t xml:space="preserve">, </w:t>
      </w:r>
    </w:p>
    <w:p w14:paraId="7D0BF704" w14:textId="78D6D6B1" w:rsidR="00472089" w:rsidRPr="00E83C35" w:rsidRDefault="0F2137FE" w:rsidP="00162115">
      <w:pPr>
        <w:numPr>
          <w:ilvl w:val="0"/>
          <w:numId w:val="27"/>
        </w:numPr>
        <w:spacing w:after="100" w:line="300" w:lineRule="exact"/>
        <w:ind w:left="426" w:hanging="426"/>
        <w:jc w:val="both"/>
        <w:outlineLvl w:val="1"/>
      </w:pPr>
      <w:r w:rsidRPr="23011841">
        <w:rPr>
          <w:b/>
          <w:bCs/>
        </w:rPr>
        <w:t>A</w:t>
      </w:r>
      <w:r w:rsidR="00472089" w:rsidRPr="23011841">
        <w:rPr>
          <w:b/>
          <w:bCs/>
        </w:rPr>
        <w:t>ctivities</w:t>
      </w:r>
      <w:r w:rsidR="00472089">
        <w:t>:</w:t>
      </w:r>
    </w:p>
    <w:p w14:paraId="151F1B6D" w14:textId="4C86C884" w:rsidR="00472089" w:rsidRPr="002A4CFD" w:rsidRDefault="00472089" w:rsidP="00162115">
      <w:pPr>
        <w:pStyle w:val="Prrafodelista"/>
        <w:numPr>
          <w:ilvl w:val="0"/>
          <w:numId w:val="9"/>
        </w:numPr>
        <w:spacing w:line="300" w:lineRule="exact"/>
        <w:jc w:val="both"/>
        <w:outlineLvl w:val="1"/>
        <w:rPr>
          <w:rFonts w:eastAsia="Calibri" w:cs="Calibri"/>
          <w:szCs w:val="22"/>
          <w:lang w:val="en-US"/>
        </w:rPr>
      </w:pPr>
      <w:r w:rsidRPr="23011841">
        <w:rPr>
          <w:lang w:val="en-US"/>
        </w:rPr>
        <w:t xml:space="preserve">Type of activities for which the sub-grant may be </w:t>
      </w:r>
      <w:r w:rsidR="77CD90C5" w:rsidRPr="23011841">
        <w:rPr>
          <w:lang w:val="en-US"/>
        </w:rPr>
        <w:t>awarded.</w:t>
      </w:r>
    </w:p>
    <w:p w14:paraId="79432D47" w14:textId="7026C9E1" w:rsidR="00472089" w:rsidRPr="00E83C35" w:rsidRDefault="6138F6A8" w:rsidP="00162115">
      <w:pPr>
        <w:numPr>
          <w:ilvl w:val="0"/>
          <w:numId w:val="27"/>
        </w:numPr>
        <w:spacing w:after="100" w:line="300" w:lineRule="exact"/>
        <w:ind w:left="426" w:hanging="426"/>
        <w:jc w:val="both"/>
        <w:outlineLvl w:val="1"/>
      </w:pPr>
      <w:r w:rsidRPr="23011841">
        <w:rPr>
          <w:b/>
          <w:bCs/>
        </w:rPr>
        <w:t>C</w:t>
      </w:r>
      <w:r w:rsidR="00472089" w:rsidRPr="23011841">
        <w:rPr>
          <w:b/>
          <w:bCs/>
        </w:rPr>
        <w:t>osts</w:t>
      </w:r>
      <w:r w:rsidR="00472089">
        <w:t>:</w:t>
      </w:r>
    </w:p>
    <w:p w14:paraId="079B0BCD" w14:textId="3977E041" w:rsidR="00472089" w:rsidRPr="002A4CFD" w:rsidRDefault="00472089" w:rsidP="00162115">
      <w:pPr>
        <w:pStyle w:val="Prrafodelista"/>
        <w:numPr>
          <w:ilvl w:val="0"/>
          <w:numId w:val="8"/>
        </w:numPr>
        <w:spacing w:line="300" w:lineRule="exact"/>
        <w:jc w:val="both"/>
        <w:outlineLvl w:val="1"/>
        <w:rPr>
          <w:rFonts w:eastAsia="Calibri" w:cs="Calibri"/>
          <w:lang w:val="en-US"/>
        </w:rPr>
      </w:pPr>
      <w:r w:rsidRPr="570C1FA8">
        <w:rPr>
          <w:lang w:val="en-US"/>
        </w:rPr>
        <w:t xml:space="preserve">Forms of financing and types of cost that may be taken into account in setting the amount of the </w:t>
      </w:r>
      <w:r w:rsidR="00191EAC" w:rsidRPr="570C1FA8">
        <w:rPr>
          <w:lang w:val="en-US"/>
        </w:rPr>
        <w:t>sub</w:t>
      </w:r>
      <w:r w:rsidRPr="570C1FA8">
        <w:rPr>
          <w:lang w:val="en-US"/>
        </w:rPr>
        <w:t>grant</w:t>
      </w:r>
      <w:r w:rsidR="2AB51784" w:rsidRPr="570C1FA8">
        <w:rPr>
          <w:lang w:val="en-US"/>
        </w:rPr>
        <w:t xml:space="preserve"> (see section 4.3)</w:t>
      </w:r>
      <w:r w:rsidRPr="570C1FA8">
        <w:rPr>
          <w:lang w:val="en-US"/>
        </w:rPr>
        <w:t>.</w:t>
      </w:r>
    </w:p>
    <w:p w14:paraId="38263D51" w14:textId="07358D7B" w:rsidR="00D353B9" w:rsidRPr="00D353B9" w:rsidRDefault="62406245" w:rsidP="00D353B9">
      <w:pPr>
        <w:pStyle w:val="Guidelines3"/>
        <w:numPr>
          <w:ilvl w:val="2"/>
          <w:numId w:val="0"/>
        </w:numPr>
        <w:outlineLvl w:val="1"/>
      </w:pPr>
      <w:bookmarkStart w:id="20" w:name="_Toc437893841"/>
      <w:r>
        <w:t xml:space="preserve">4.1 - </w:t>
      </w:r>
      <w:r w:rsidR="00472089">
        <w:t>Eligibility of applicants (i.e</w:t>
      </w:r>
      <w:r w:rsidR="0FBB1C75">
        <w:t>.,</w:t>
      </w:r>
      <w:r w:rsidR="00472089">
        <w:t xml:space="preserve"> lead applicant and co-applicant(s))</w:t>
      </w:r>
      <w:bookmarkEnd w:id="20"/>
    </w:p>
    <w:p w14:paraId="7CAD3054" w14:textId="77777777" w:rsidR="00D353B9" w:rsidRDefault="00D353B9" w:rsidP="570C1FA8">
      <w:pPr>
        <w:spacing w:after="0" w:line="300" w:lineRule="exact"/>
        <w:jc w:val="both"/>
        <w:rPr>
          <w:rFonts w:cs="Calibri"/>
          <w:lang w:val="en-US"/>
        </w:rPr>
      </w:pPr>
    </w:p>
    <w:p w14:paraId="237F0D77" w14:textId="73690945" w:rsidR="00472089" w:rsidRPr="002A4CFD" w:rsidRDefault="266E5D64" w:rsidP="570C1FA8">
      <w:pPr>
        <w:spacing w:before="240" w:after="120" w:line="300" w:lineRule="exact"/>
        <w:jc w:val="both"/>
        <w:rPr>
          <w:b/>
          <w:bCs/>
          <w:lang w:val="en-US"/>
        </w:rPr>
      </w:pPr>
      <w:r w:rsidRPr="570C1FA8">
        <w:rPr>
          <w:rFonts w:eastAsia="Calibri" w:cs="Calibri"/>
          <w:color w:val="000000" w:themeColor="text1"/>
          <w:lang w:val="en-US"/>
        </w:rPr>
        <w:t>(1)</w:t>
      </w:r>
      <w:r w:rsidRPr="570C1FA8">
        <w:rPr>
          <w:rFonts w:eastAsia="Calibri" w:cs="Calibri"/>
          <w:lang w:val="en-US"/>
        </w:rPr>
        <w:t xml:space="preserve"> </w:t>
      </w:r>
      <w:r w:rsidR="00472089" w:rsidRPr="570C1FA8">
        <w:rPr>
          <w:b/>
          <w:bCs/>
          <w:lang w:val="en-US"/>
        </w:rPr>
        <w:t xml:space="preserve">Lead </w:t>
      </w:r>
      <w:r w:rsidR="00060D51" w:rsidRPr="570C1FA8">
        <w:rPr>
          <w:b/>
          <w:bCs/>
          <w:lang w:val="en-US"/>
        </w:rPr>
        <w:t>A</w:t>
      </w:r>
      <w:r w:rsidR="00472089" w:rsidRPr="570C1FA8">
        <w:rPr>
          <w:b/>
          <w:bCs/>
          <w:lang w:val="en-US"/>
        </w:rPr>
        <w:t>pplicant</w:t>
      </w:r>
    </w:p>
    <w:p w14:paraId="250AE650" w14:textId="4044EC9A" w:rsidR="00472089" w:rsidRPr="002A4CFD" w:rsidRDefault="00472089" w:rsidP="002A4CFD">
      <w:pPr>
        <w:spacing w:after="120" w:line="300" w:lineRule="exact"/>
        <w:ind w:left="425" w:hanging="425"/>
        <w:jc w:val="both"/>
        <w:outlineLvl w:val="1"/>
        <w:rPr>
          <w:lang w:val="en-US"/>
        </w:rPr>
      </w:pPr>
      <w:r w:rsidRPr="570C1FA8">
        <w:rPr>
          <w:lang w:val="en-US"/>
        </w:rPr>
        <w:t xml:space="preserve">In order to be eligible for a grant, the </w:t>
      </w:r>
      <w:r w:rsidR="00B009D7" w:rsidRPr="570C1FA8">
        <w:rPr>
          <w:lang w:val="en-US"/>
        </w:rPr>
        <w:t>Le</w:t>
      </w:r>
      <w:r w:rsidRPr="570C1FA8">
        <w:rPr>
          <w:lang w:val="en-US"/>
        </w:rPr>
        <w:t xml:space="preserve">ad </w:t>
      </w:r>
      <w:r w:rsidR="00B009D7" w:rsidRPr="570C1FA8">
        <w:rPr>
          <w:lang w:val="en-US"/>
        </w:rPr>
        <w:t>A</w:t>
      </w:r>
      <w:r w:rsidRPr="570C1FA8">
        <w:rPr>
          <w:lang w:val="en-US"/>
        </w:rPr>
        <w:t>pplicant must:</w:t>
      </w:r>
    </w:p>
    <w:p w14:paraId="4D9A3D17" w14:textId="44DF770B" w:rsidR="00ED28F7" w:rsidRPr="00ED28F7" w:rsidRDefault="00ED28F7" w:rsidP="00ED28F7">
      <w:pPr>
        <w:pStyle w:val="Prrafodelista"/>
        <w:numPr>
          <w:ilvl w:val="0"/>
          <w:numId w:val="24"/>
        </w:numPr>
        <w:spacing w:after="100" w:line="300" w:lineRule="exact"/>
        <w:jc w:val="both"/>
        <w:outlineLvl w:val="1"/>
        <w:rPr>
          <w:rFonts w:eastAsia="Calibri" w:cs="Calibri"/>
          <w:b/>
          <w:bCs/>
          <w:lang w:val="en-US"/>
        </w:rPr>
      </w:pPr>
      <w:r w:rsidRPr="3AFC9C22">
        <w:rPr>
          <w:lang w:val="en-US"/>
        </w:rPr>
        <w:t xml:space="preserve">Be a </w:t>
      </w:r>
      <w:r w:rsidRPr="00D36641">
        <w:rPr>
          <w:lang w:val="en-US"/>
        </w:rPr>
        <w:t>legal entity</w:t>
      </w:r>
      <w:bookmarkStart w:id="21" w:name="_Hlk77767643"/>
      <w:r w:rsidRPr="00D36641">
        <w:rPr>
          <w:lang w:val="en-US"/>
        </w:rPr>
        <w:t>, non-profit making</w:t>
      </w:r>
      <w:bookmarkEnd w:id="21"/>
      <w:r w:rsidRPr="00D36641">
        <w:rPr>
          <w:lang w:val="en-US"/>
        </w:rPr>
        <w:t>,</w:t>
      </w:r>
      <w:r w:rsidRPr="007F7839">
        <w:rPr>
          <w:lang w:val="en-US"/>
        </w:rPr>
        <w:t xml:space="preserve"> </w:t>
      </w:r>
      <w:r w:rsidRPr="007F7839">
        <w:rPr>
          <w:b/>
          <w:bCs/>
          <w:lang w:val="en-US"/>
        </w:rPr>
        <w:t>and</w:t>
      </w:r>
    </w:p>
    <w:p w14:paraId="2A8A4529" w14:textId="6A862C18" w:rsidR="00C23DAE" w:rsidRPr="00C23DAE" w:rsidRDefault="39BB7825" w:rsidP="00162115">
      <w:pPr>
        <w:pStyle w:val="Prrafodelista"/>
        <w:numPr>
          <w:ilvl w:val="0"/>
          <w:numId w:val="24"/>
        </w:numPr>
        <w:spacing w:after="100" w:line="300" w:lineRule="exact"/>
        <w:ind w:left="1208" w:hanging="357"/>
        <w:contextualSpacing w:val="0"/>
        <w:jc w:val="both"/>
        <w:outlineLvl w:val="1"/>
        <w:rPr>
          <w:lang w:val="en-US"/>
        </w:rPr>
      </w:pPr>
      <w:r w:rsidRPr="570C1FA8">
        <w:rPr>
          <w:lang w:val="en-US"/>
        </w:rPr>
        <w:t>Be</w:t>
      </w:r>
      <w:r w:rsidRPr="570C1FA8">
        <w:rPr>
          <w:b/>
          <w:bCs/>
          <w:lang w:val="en-US"/>
        </w:rPr>
        <w:t xml:space="preserve"> </w:t>
      </w:r>
      <w:r w:rsidR="00C23DAE" w:rsidRPr="570C1FA8">
        <w:rPr>
          <w:lang w:val="en-US"/>
        </w:rPr>
        <w:t xml:space="preserve">a specific type of </w:t>
      </w:r>
      <w:proofErr w:type="spellStart"/>
      <w:r w:rsidR="00C23DAE" w:rsidRPr="570C1FA8">
        <w:rPr>
          <w:lang w:val="en-US"/>
        </w:rPr>
        <w:t>organi</w:t>
      </w:r>
      <w:r w:rsidR="1D37FE32" w:rsidRPr="570C1FA8">
        <w:rPr>
          <w:lang w:val="en-US"/>
        </w:rPr>
        <w:t>s</w:t>
      </w:r>
      <w:r w:rsidR="00C23DAE" w:rsidRPr="570C1FA8">
        <w:rPr>
          <w:lang w:val="en-US"/>
        </w:rPr>
        <w:t>ation</w:t>
      </w:r>
      <w:proofErr w:type="spellEnd"/>
      <w:r w:rsidR="00C23DAE" w:rsidRPr="570C1FA8">
        <w:rPr>
          <w:lang w:val="en-US"/>
        </w:rPr>
        <w:t>:</w:t>
      </w:r>
      <w:r w:rsidR="00C23DAE" w:rsidRPr="570C1FA8">
        <w:rPr>
          <w:b/>
          <w:bCs/>
          <w:lang w:val="en-US"/>
        </w:rPr>
        <w:t xml:space="preserve"> </w:t>
      </w:r>
    </w:p>
    <w:p w14:paraId="32D67F68" w14:textId="11948EEE" w:rsidR="00C23DAE" w:rsidRPr="00C23DAE" w:rsidRDefault="00C23DAE" w:rsidP="00E9571D">
      <w:pPr>
        <w:pStyle w:val="Prrafodelista"/>
        <w:numPr>
          <w:ilvl w:val="1"/>
          <w:numId w:val="31"/>
        </w:numPr>
        <w:spacing w:after="100" w:line="300" w:lineRule="exact"/>
        <w:contextualSpacing w:val="0"/>
        <w:jc w:val="both"/>
        <w:outlineLvl w:val="1"/>
        <w:rPr>
          <w:rFonts w:eastAsia="Calibri" w:cs="Calibri"/>
          <w:szCs w:val="22"/>
          <w:lang w:val="en-US"/>
        </w:rPr>
      </w:pPr>
      <w:r w:rsidRPr="570C1FA8">
        <w:rPr>
          <w:rFonts w:eastAsia="Calibri" w:cs="Calibri"/>
          <w:lang w:val="en-US"/>
        </w:rPr>
        <w:t>start-up/enterprise</w:t>
      </w:r>
      <w:r w:rsidR="0C203603" w:rsidRPr="570C1FA8">
        <w:rPr>
          <w:rFonts w:eastAsia="Calibri" w:cs="Calibri"/>
          <w:lang w:val="en-US"/>
        </w:rPr>
        <w:t xml:space="preserve"> </w:t>
      </w:r>
      <w:r w:rsidR="0013112B">
        <w:rPr>
          <w:rFonts w:eastAsia="Calibri" w:cs="Calibri"/>
          <w:lang w:val="en-US"/>
        </w:rPr>
        <w:t>(</w:t>
      </w:r>
      <w:r w:rsidR="001E2B18">
        <w:rPr>
          <w:rFonts w:eastAsia="Calibri" w:cs="Calibri"/>
          <w:lang w:val="en-US"/>
        </w:rPr>
        <w:t xml:space="preserve">understood </w:t>
      </w:r>
      <w:r w:rsidR="001E2B18" w:rsidRPr="0013112B">
        <w:rPr>
          <w:rFonts w:eastAsia="Calibri" w:cs="Calibri"/>
          <w:lang w:val="en-US"/>
        </w:rPr>
        <w:t xml:space="preserve">in </w:t>
      </w:r>
      <w:r w:rsidR="00D83D01" w:rsidRPr="0013112B">
        <w:rPr>
          <w:rFonts w:eastAsia="Calibri" w:cs="Calibri"/>
          <w:lang w:val="en-US"/>
        </w:rPr>
        <w:t>Egypt</w:t>
      </w:r>
      <w:r w:rsidR="001E2B18" w:rsidRPr="0013112B">
        <w:rPr>
          <w:rFonts w:eastAsia="Calibri" w:cs="Calibri"/>
          <w:lang w:val="en-US"/>
        </w:rPr>
        <w:t xml:space="preserve"> as</w:t>
      </w:r>
      <w:r w:rsidR="00D83D01" w:rsidRPr="0013112B">
        <w:rPr>
          <w:rFonts w:eastAsia="Calibri" w:cs="Calibri"/>
          <w:lang w:val="en-US"/>
        </w:rPr>
        <w:t xml:space="preserve"> less than 200 workers and with a turnover </w:t>
      </w:r>
      <w:r w:rsidR="00204ECC">
        <w:rPr>
          <w:rFonts w:eastAsia="Calibri" w:cs="Calibri"/>
          <w:lang w:val="en-US"/>
        </w:rPr>
        <w:t>lower</w:t>
      </w:r>
      <w:r w:rsidR="00D83D01" w:rsidRPr="0013112B">
        <w:rPr>
          <w:rFonts w:eastAsia="Calibri" w:cs="Calibri"/>
          <w:lang w:val="en-US"/>
        </w:rPr>
        <w:t xml:space="preserve"> to EGP 200 million</w:t>
      </w:r>
      <w:r w:rsidR="0013112B">
        <w:rPr>
          <w:rFonts w:eastAsia="Calibri" w:cs="Calibri"/>
          <w:lang w:val="en-US"/>
        </w:rPr>
        <w:t>)</w:t>
      </w:r>
      <w:r w:rsidRPr="0013112B">
        <w:rPr>
          <w:rFonts w:eastAsia="Calibri" w:cs="Calibri"/>
          <w:lang w:val="en-US"/>
        </w:rPr>
        <w:t xml:space="preserve"> </w:t>
      </w:r>
      <w:r w:rsidRPr="0013112B">
        <w:rPr>
          <w:lang w:val="en-US"/>
        </w:rPr>
        <w:t xml:space="preserve">legally established at least one year prior to the application and no earlier than </w:t>
      </w:r>
      <w:r w:rsidRPr="0013112B">
        <w:rPr>
          <w:rFonts w:eastAsia="Calibri" w:cs="Calibri"/>
          <w:lang w:val="en-US"/>
        </w:rPr>
        <w:t>1st January 2018</w:t>
      </w:r>
      <w:r w:rsidR="2DFBDB95" w:rsidRPr="0013112B">
        <w:rPr>
          <w:rFonts w:eastAsia="Calibri" w:cs="Calibri"/>
          <w:lang w:val="en-US"/>
        </w:rPr>
        <w:t>,</w:t>
      </w:r>
      <w:r w:rsidR="443DE8E3" w:rsidRPr="0013112B">
        <w:rPr>
          <w:rFonts w:eastAsia="Calibri" w:cs="Calibri"/>
          <w:lang w:val="en-US"/>
        </w:rPr>
        <w:t xml:space="preserve"> ap</w:t>
      </w:r>
      <w:r w:rsidR="25826B54" w:rsidRPr="0013112B">
        <w:rPr>
          <w:rFonts w:eastAsia="Calibri" w:cs="Calibri"/>
          <w:lang w:val="en-US"/>
        </w:rPr>
        <w:t>p</w:t>
      </w:r>
      <w:r w:rsidR="25826B54" w:rsidRPr="570C1FA8">
        <w:rPr>
          <w:rFonts w:eastAsia="Calibri" w:cs="Calibri"/>
          <w:lang w:val="en-US"/>
        </w:rPr>
        <w:t xml:space="preserve">lying to receive support to develop and implement new strategies </w:t>
      </w:r>
      <w:r w:rsidR="42F590FC" w:rsidRPr="570C1FA8">
        <w:rPr>
          <w:rFonts w:eastAsia="Calibri" w:cs="Calibri"/>
          <w:color w:val="000000" w:themeColor="text1"/>
          <w:szCs w:val="22"/>
          <w:lang w:val="en-US"/>
        </w:rPr>
        <w:t xml:space="preserve">allowing to grow market share and sign new commercial contracts, </w:t>
      </w:r>
      <w:r w:rsidR="42F590FC" w:rsidRPr="570C1FA8">
        <w:rPr>
          <w:rFonts w:eastAsia="Calibri" w:cs="Calibri"/>
          <w:b/>
          <w:bCs/>
          <w:color w:val="000000" w:themeColor="text1"/>
          <w:szCs w:val="22"/>
          <w:lang w:val="en-US"/>
        </w:rPr>
        <w:t xml:space="preserve">or </w:t>
      </w:r>
    </w:p>
    <w:p w14:paraId="69E2831C" w14:textId="3E251936" w:rsidR="00C23DAE" w:rsidRPr="00C23DAE" w:rsidRDefault="1A2C6B7A" w:rsidP="00E9571D">
      <w:pPr>
        <w:pStyle w:val="Prrafodelista"/>
        <w:numPr>
          <w:ilvl w:val="1"/>
          <w:numId w:val="31"/>
        </w:numPr>
        <w:spacing w:after="100" w:line="300" w:lineRule="exact"/>
        <w:contextualSpacing w:val="0"/>
        <w:jc w:val="both"/>
        <w:rPr>
          <w:rFonts w:eastAsia="Calibri" w:cs="Calibri"/>
          <w:lang w:val="en-US"/>
        </w:rPr>
      </w:pPr>
      <w:r w:rsidRPr="3F1886AC">
        <w:rPr>
          <w:rFonts w:eastAsia="Calibri" w:cs="Calibri"/>
          <w:lang w:val="en-US"/>
        </w:rPr>
        <w:t xml:space="preserve">A micro, small or medium-sized </w:t>
      </w:r>
      <w:r w:rsidR="1CE9D175" w:rsidRPr="3F1886AC">
        <w:rPr>
          <w:rFonts w:eastAsia="Calibri" w:cs="Calibri"/>
          <w:lang w:val="en-US"/>
        </w:rPr>
        <w:t>enterprise</w:t>
      </w:r>
      <w:r w:rsidR="707EBC8C" w:rsidRPr="3F1886AC">
        <w:rPr>
          <w:rFonts w:eastAsia="Calibri" w:cs="Calibri"/>
          <w:lang w:val="en-US"/>
        </w:rPr>
        <w:t xml:space="preserve"> </w:t>
      </w:r>
      <w:r w:rsidR="0013112B">
        <w:rPr>
          <w:rFonts w:eastAsia="Calibri" w:cs="Calibri"/>
          <w:lang w:val="en-US"/>
        </w:rPr>
        <w:t>(</w:t>
      </w:r>
      <w:r w:rsidR="0013112B" w:rsidRPr="0013112B">
        <w:rPr>
          <w:rFonts w:eastAsia="Calibri" w:cs="Calibri"/>
          <w:lang w:val="en-US"/>
        </w:rPr>
        <w:t xml:space="preserve">understood in Egypt as less than 200 workers and with a turnover </w:t>
      </w:r>
      <w:r w:rsidR="00204ECC">
        <w:rPr>
          <w:rFonts w:eastAsia="Calibri" w:cs="Calibri"/>
          <w:lang w:val="en-US"/>
        </w:rPr>
        <w:t>lower</w:t>
      </w:r>
      <w:r w:rsidR="0013112B" w:rsidRPr="0013112B">
        <w:rPr>
          <w:rFonts w:eastAsia="Calibri" w:cs="Calibri"/>
          <w:lang w:val="en-US"/>
        </w:rPr>
        <w:t xml:space="preserve"> to EGP 200 million</w:t>
      </w:r>
      <w:r w:rsidR="0013112B">
        <w:rPr>
          <w:rFonts w:eastAsia="Calibri" w:cs="Calibri"/>
          <w:lang w:val="en-US"/>
        </w:rPr>
        <w:t>)</w:t>
      </w:r>
      <w:r w:rsidR="0013112B" w:rsidRPr="0013112B">
        <w:rPr>
          <w:rFonts w:eastAsia="Calibri" w:cs="Calibri"/>
          <w:lang w:val="en-US"/>
        </w:rPr>
        <w:t xml:space="preserve"> </w:t>
      </w:r>
      <w:r w:rsidR="00C23DAE" w:rsidRPr="3F1886AC">
        <w:rPr>
          <w:rFonts w:eastAsia="Calibri" w:cs="Calibri"/>
          <w:lang w:val="en-US"/>
        </w:rPr>
        <w:t>legally established after 2011</w:t>
      </w:r>
      <w:r w:rsidR="22480395" w:rsidRPr="3F1886AC">
        <w:rPr>
          <w:rFonts w:eastAsia="Calibri" w:cs="Calibri"/>
          <w:lang w:val="en-US"/>
        </w:rPr>
        <w:t xml:space="preserve"> applying to receive support to launch a new product/service</w:t>
      </w:r>
      <w:r w:rsidR="7229F2B2" w:rsidRPr="3F1886AC">
        <w:rPr>
          <w:rFonts w:eastAsia="Calibri" w:cs="Calibri"/>
          <w:lang w:val="en-US"/>
        </w:rPr>
        <w:t xml:space="preserve">, </w:t>
      </w:r>
      <w:r w:rsidR="7229F2B2" w:rsidRPr="3F1886AC">
        <w:rPr>
          <w:rFonts w:eastAsia="Calibri" w:cs="Calibri"/>
          <w:b/>
          <w:bCs/>
          <w:lang w:val="en-US"/>
        </w:rPr>
        <w:t>or</w:t>
      </w:r>
    </w:p>
    <w:p w14:paraId="05E8843E" w14:textId="44F39E41" w:rsidR="00C23DAE" w:rsidRPr="0013112B" w:rsidRDefault="57361DD0" w:rsidP="00E9571D">
      <w:pPr>
        <w:pStyle w:val="Prrafodelista"/>
        <w:numPr>
          <w:ilvl w:val="1"/>
          <w:numId w:val="31"/>
        </w:numPr>
        <w:spacing w:line="300" w:lineRule="exact"/>
        <w:jc w:val="both"/>
        <w:rPr>
          <w:rFonts w:eastAsia="Calibri" w:cs="Calibri"/>
          <w:lang w:val="en-US"/>
        </w:rPr>
      </w:pPr>
      <w:r w:rsidRPr="570C1FA8">
        <w:rPr>
          <w:rFonts w:eastAsia="Calibri" w:cs="Calibri"/>
          <w:lang w:val="en-US"/>
        </w:rPr>
        <w:t xml:space="preserve">A micro, small or medium-sized enterprise </w:t>
      </w:r>
      <w:r w:rsidR="4DF7ECCC" w:rsidRPr="570C1FA8">
        <w:rPr>
          <w:rFonts w:eastAsia="Calibri" w:cs="Calibri"/>
          <w:lang w:val="en-US"/>
        </w:rPr>
        <w:t>(</w:t>
      </w:r>
      <w:r w:rsidR="0013112B" w:rsidRPr="0013112B">
        <w:rPr>
          <w:rFonts w:eastAsia="Calibri" w:cs="Calibri"/>
          <w:lang w:val="en-US"/>
        </w:rPr>
        <w:t xml:space="preserve">understood in Egypt as less than 200 workers and with a turnover </w:t>
      </w:r>
      <w:r w:rsidR="00204ECC">
        <w:rPr>
          <w:rFonts w:eastAsia="Calibri" w:cs="Calibri"/>
          <w:lang w:val="en-US"/>
        </w:rPr>
        <w:t>lower</w:t>
      </w:r>
      <w:r w:rsidR="0013112B" w:rsidRPr="0013112B">
        <w:rPr>
          <w:rFonts w:eastAsia="Calibri" w:cs="Calibri"/>
          <w:lang w:val="en-US"/>
        </w:rPr>
        <w:t xml:space="preserve"> to EGP 200 million</w:t>
      </w:r>
      <w:r w:rsidR="4DF7ECCC" w:rsidRPr="570C1FA8">
        <w:rPr>
          <w:rFonts w:eastAsia="Calibri" w:cs="Calibri"/>
          <w:lang w:val="en-US"/>
        </w:rPr>
        <w:t xml:space="preserve">) </w:t>
      </w:r>
      <w:r w:rsidRPr="570C1FA8">
        <w:rPr>
          <w:rFonts w:eastAsia="Calibri" w:cs="Calibri"/>
          <w:lang w:val="en-US"/>
        </w:rPr>
        <w:t xml:space="preserve">legally established after 2011 applying to receive support </w:t>
      </w:r>
      <w:r w:rsidR="00C23DAE" w:rsidRPr="570C1FA8">
        <w:rPr>
          <w:rFonts w:eastAsia="Calibri" w:cs="Calibri"/>
          <w:lang w:val="en-US"/>
        </w:rPr>
        <w:t xml:space="preserve">to </w:t>
      </w:r>
      <w:r w:rsidR="40C38D81" w:rsidRPr="570C1FA8">
        <w:rPr>
          <w:rFonts w:eastAsia="Calibri" w:cs="Calibri"/>
          <w:lang w:val="en-US"/>
        </w:rPr>
        <w:t xml:space="preserve">develop and implement </w:t>
      </w:r>
      <w:proofErr w:type="spellStart"/>
      <w:r w:rsidR="40C38D81" w:rsidRPr="570C1FA8">
        <w:rPr>
          <w:rFonts w:eastAsia="Calibri" w:cs="Calibri"/>
          <w:lang w:val="en-US"/>
        </w:rPr>
        <w:t>internationalisation</w:t>
      </w:r>
      <w:proofErr w:type="spellEnd"/>
      <w:r w:rsidR="40C38D81" w:rsidRPr="570C1FA8">
        <w:rPr>
          <w:rFonts w:eastAsia="Calibri" w:cs="Calibri"/>
          <w:lang w:val="en-US"/>
        </w:rPr>
        <w:t xml:space="preserve"> strategies/business plans </w:t>
      </w:r>
      <w:r w:rsidR="40C38D81" w:rsidRPr="570C1FA8">
        <w:rPr>
          <w:rFonts w:eastAsia="Calibri" w:cs="Calibri"/>
          <w:lang w:val="en-US"/>
        </w:rPr>
        <w:lastRenderedPageBreak/>
        <w:t xml:space="preserve">to </w:t>
      </w:r>
      <w:r w:rsidR="00C23DAE" w:rsidRPr="00C23DAE">
        <w:rPr>
          <w:rFonts w:eastAsia="Calibri" w:cs="Calibri"/>
          <w:lang w:val="en-US"/>
        </w:rPr>
        <w:t xml:space="preserve">enter cross-border markets in the 14 countries covered by the ENI CBC MED </w:t>
      </w:r>
      <w:proofErr w:type="spellStart"/>
      <w:r w:rsidR="00C23DAE" w:rsidRPr="00C23DAE">
        <w:rPr>
          <w:rFonts w:eastAsia="Calibri" w:cs="Calibri"/>
          <w:lang w:val="en-US"/>
        </w:rPr>
        <w:t>programme</w:t>
      </w:r>
      <w:proofErr w:type="spellEnd"/>
      <w:r w:rsidR="005E6418">
        <w:rPr>
          <w:rStyle w:val="Refdenotaalpie"/>
          <w:rFonts w:eastAsia="Calibri"/>
          <w:lang w:val="en-US"/>
        </w:rPr>
        <w:footnoteReference w:id="2"/>
      </w:r>
      <w:r w:rsidR="2A6CF2F1" w:rsidRPr="570C1FA8">
        <w:rPr>
          <w:rFonts w:eastAsia="Calibri" w:cs="Calibri"/>
          <w:lang w:val="en-US"/>
        </w:rPr>
        <w:t xml:space="preserve"> </w:t>
      </w:r>
      <w:r w:rsidR="0013112B">
        <w:rPr>
          <w:rFonts w:eastAsia="Calibri" w:cs="Calibri"/>
          <w:lang w:val="en-US"/>
        </w:rPr>
        <w:t xml:space="preserve">, </w:t>
      </w:r>
      <w:r w:rsidR="0013112B" w:rsidRPr="0013112B">
        <w:rPr>
          <w:rFonts w:eastAsia="Calibri" w:cs="Calibri"/>
          <w:b/>
          <w:bCs/>
          <w:lang w:val="en-US"/>
        </w:rPr>
        <w:t>or</w:t>
      </w:r>
    </w:p>
    <w:p w14:paraId="2B904461" w14:textId="6DB20610" w:rsidR="0013112B" w:rsidRPr="0013112B" w:rsidRDefault="00DD3D71" w:rsidP="00E9571D">
      <w:pPr>
        <w:pStyle w:val="Prrafodelista"/>
        <w:numPr>
          <w:ilvl w:val="1"/>
          <w:numId w:val="31"/>
        </w:numPr>
        <w:spacing w:line="300" w:lineRule="exact"/>
        <w:jc w:val="both"/>
        <w:rPr>
          <w:rFonts w:eastAsia="Calibri" w:cs="Calibri"/>
          <w:b/>
          <w:bCs/>
          <w:lang w:val="en-US"/>
        </w:rPr>
      </w:pPr>
      <w:r w:rsidRPr="00DD3D71">
        <w:rPr>
          <w:rFonts w:eastAsia="Calibri" w:cs="Calibri"/>
          <w:lang w:val="en-US"/>
        </w:rPr>
        <w:t>A micro, small or medium-sized enterprise (understood in Egypt as less than 200 workers and with a turnover</w:t>
      </w:r>
      <w:r w:rsidR="00204ECC">
        <w:rPr>
          <w:rFonts w:eastAsia="Calibri" w:cs="Calibri"/>
          <w:lang w:val="en-US"/>
        </w:rPr>
        <w:t xml:space="preserve"> lower</w:t>
      </w:r>
      <w:r w:rsidRPr="00DD3D71">
        <w:rPr>
          <w:rFonts w:eastAsia="Calibri" w:cs="Calibri"/>
          <w:lang w:val="en-US"/>
        </w:rPr>
        <w:t xml:space="preserve"> to EGP 200 million) legally established after 2011 applying</w:t>
      </w:r>
      <w:r>
        <w:rPr>
          <w:rFonts w:eastAsia="Calibri" w:cs="Calibri"/>
          <w:lang w:val="en-US"/>
        </w:rPr>
        <w:t xml:space="preserve"> </w:t>
      </w:r>
      <w:r w:rsidRPr="00DD3D71">
        <w:rPr>
          <w:rFonts w:eastAsia="Calibri" w:cs="Calibri"/>
          <w:lang w:val="en-US"/>
        </w:rPr>
        <w:t>to launch new CCI projects/ventures</w:t>
      </w:r>
      <w:r>
        <w:rPr>
          <w:rFonts w:eastAsia="Calibri" w:cs="Calibri"/>
          <w:lang w:val="en-US"/>
        </w:rPr>
        <w:t>,</w:t>
      </w:r>
      <w:r w:rsidRPr="00DD3D71">
        <w:rPr>
          <w:rFonts w:eastAsia="Calibri" w:cs="Calibri"/>
          <w:b/>
          <w:bCs/>
          <w:lang w:val="en-US"/>
        </w:rPr>
        <w:t xml:space="preserve"> </w:t>
      </w:r>
      <w:r w:rsidR="0013112B" w:rsidRPr="0013112B">
        <w:rPr>
          <w:rFonts w:eastAsia="Calibri" w:cs="Calibri"/>
          <w:b/>
          <w:bCs/>
          <w:lang w:val="en-US"/>
        </w:rPr>
        <w:t>and</w:t>
      </w:r>
    </w:p>
    <w:p w14:paraId="1F721F99" w14:textId="2A3162D1" w:rsidR="00B4578F" w:rsidRPr="00B4578F" w:rsidRDefault="1E214324" w:rsidP="00162115">
      <w:pPr>
        <w:numPr>
          <w:ilvl w:val="0"/>
          <w:numId w:val="24"/>
        </w:numPr>
        <w:spacing w:after="120" w:line="300" w:lineRule="exact"/>
        <w:ind w:left="1213" w:hanging="357"/>
        <w:jc w:val="both"/>
        <w:outlineLvl w:val="1"/>
        <w:rPr>
          <w:i/>
          <w:iCs/>
          <w:lang w:val="en-US"/>
        </w:rPr>
      </w:pPr>
      <w:r w:rsidRPr="54758A4F">
        <w:rPr>
          <w:lang w:val="en-US"/>
        </w:rPr>
        <w:t>B</w:t>
      </w:r>
      <w:r w:rsidR="00472089" w:rsidRPr="54758A4F">
        <w:rPr>
          <w:lang w:val="en-US"/>
        </w:rPr>
        <w:t xml:space="preserve">e </w:t>
      </w:r>
      <w:r w:rsidR="2534D64D" w:rsidRPr="54758A4F">
        <w:rPr>
          <w:lang w:val="en-US"/>
        </w:rPr>
        <w:t>registered in the</w:t>
      </w:r>
      <w:r w:rsidR="40808594" w:rsidRPr="54758A4F">
        <w:rPr>
          <w:lang w:val="en-US"/>
        </w:rPr>
        <w:t xml:space="preserve"> commercial </w:t>
      </w:r>
      <w:r w:rsidR="79FEA5E6" w:rsidRPr="54758A4F">
        <w:rPr>
          <w:lang w:val="en-US"/>
        </w:rPr>
        <w:t>registry of</w:t>
      </w:r>
      <w:r w:rsidR="0533935F" w:rsidRPr="54758A4F">
        <w:rPr>
          <w:lang w:val="en-US"/>
        </w:rPr>
        <w:t xml:space="preserve"> </w:t>
      </w:r>
      <w:r w:rsidR="0013112B">
        <w:rPr>
          <w:lang w:val="en-US"/>
        </w:rPr>
        <w:t xml:space="preserve">Egypt </w:t>
      </w:r>
      <w:r w:rsidR="3498BF48" w:rsidRPr="54758A4F">
        <w:rPr>
          <w:lang w:val="en-US"/>
        </w:rPr>
        <w:t xml:space="preserve">and </w:t>
      </w:r>
      <w:r w:rsidR="5A201C7B" w:rsidRPr="54758A4F">
        <w:rPr>
          <w:lang w:val="en-US"/>
        </w:rPr>
        <w:t xml:space="preserve">its </w:t>
      </w:r>
      <w:r w:rsidR="1E69178F" w:rsidRPr="54758A4F">
        <w:rPr>
          <w:lang w:val="en-US"/>
        </w:rPr>
        <w:t xml:space="preserve">eligible </w:t>
      </w:r>
      <w:r w:rsidR="22016E96" w:rsidRPr="54758A4F">
        <w:rPr>
          <w:lang w:val="en-US"/>
        </w:rPr>
        <w:t>territories</w:t>
      </w:r>
      <w:r w:rsidR="005E6418">
        <w:rPr>
          <w:rStyle w:val="Refdenotaalpie"/>
          <w:lang w:val="en-US"/>
        </w:rPr>
        <w:footnoteReference w:id="3"/>
      </w:r>
      <w:r w:rsidR="6D2EDAB0" w:rsidRPr="54758A4F">
        <w:rPr>
          <w:lang w:val="en-US"/>
        </w:rPr>
        <w:t>,</w:t>
      </w:r>
      <w:r w:rsidR="00B4578F" w:rsidRPr="54758A4F">
        <w:rPr>
          <w:lang w:val="en-US"/>
        </w:rPr>
        <w:t xml:space="preserve"> </w:t>
      </w:r>
      <w:r w:rsidR="5EC68C17" w:rsidRPr="54758A4F">
        <w:rPr>
          <w:b/>
          <w:bCs/>
          <w:lang w:val="en-US"/>
        </w:rPr>
        <w:t>and</w:t>
      </w:r>
    </w:p>
    <w:p w14:paraId="0C04AACC" w14:textId="64BA9934" w:rsidR="570C1FA8" w:rsidRPr="00D577B6" w:rsidRDefault="1D930ADC" w:rsidP="570C1FA8">
      <w:pPr>
        <w:numPr>
          <w:ilvl w:val="0"/>
          <w:numId w:val="24"/>
        </w:numPr>
        <w:spacing w:after="120" w:line="300" w:lineRule="exact"/>
        <w:ind w:left="1213" w:hanging="357"/>
        <w:jc w:val="both"/>
        <w:outlineLvl w:val="1"/>
        <w:rPr>
          <w:rFonts w:eastAsia="Calibri" w:cs="Calibri"/>
          <w:i/>
          <w:iCs/>
          <w:lang w:val="en-US"/>
        </w:rPr>
      </w:pPr>
      <w:r w:rsidRPr="570C1FA8">
        <w:rPr>
          <w:lang w:val="en-US"/>
        </w:rPr>
        <w:t>B</w:t>
      </w:r>
      <w:r w:rsidR="00472089" w:rsidRPr="570C1FA8">
        <w:rPr>
          <w:lang w:val="en-US"/>
        </w:rPr>
        <w:t xml:space="preserve">e directly responsible for the preparation and management of the </w:t>
      </w:r>
      <w:r w:rsidR="0C7D8B24" w:rsidRPr="570C1FA8">
        <w:rPr>
          <w:lang w:val="en-US"/>
        </w:rPr>
        <w:t>action,</w:t>
      </w:r>
      <w:r w:rsidR="00472089" w:rsidRPr="570C1FA8">
        <w:rPr>
          <w:lang w:val="en-US"/>
        </w:rPr>
        <w:t xml:space="preserve"> not acting as an intermediary</w:t>
      </w:r>
      <w:r w:rsidR="0C276661" w:rsidRPr="570C1FA8">
        <w:rPr>
          <w:lang w:val="en-US"/>
        </w:rPr>
        <w:t>.</w:t>
      </w:r>
    </w:p>
    <w:p w14:paraId="6C64BE7B" w14:textId="68EF6D3C" w:rsidR="00472089" w:rsidRPr="002A4CFD" w:rsidRDefault="00472089" w:rsidP="00B4578F">
      <w:pPr>
        <w:spacing w:after="120" w:line="300" w:lineRule="exact"/>
        <w:jc w:val="both"/>
        <w:outlineLvl w:val="1"/>
        <w:rPr>
          <w:lang w:val="en-US"/>
        </w:rPr>
      </w:pPr>
      <w:r w:rsidRPr="13B34DEF">
        <w:rPr>
          <w:lang w:val="en-US"/>
        </w:rPr>
        <w:t>(2)</w:t>
      </w:r>
      <w:r w:rsidR="00B4578F">
        <w:rPr>
          <w:lang w:val="en-US"/>
        </w:rPr>
        <w:t xml:space="preserve">  </w:t>
      </w:r>
      <w:r w:rsidRPr="13B34DEF">
        <w:rPr>
          <w:lang w:val="en-US" w:eastAsia="en-GB"/>
        </w:rPr>
        <w:t>Lead applicants, co-applicants, and, in case of legal entities, persons who have powers of representation, decision-making or control over the lead applicant, the co-applicants and the affiliated entities are informed that, should they be in one of the situations of early detection or exclusion according to article 52.2.vi of the ENI CBC Implementing Rules</w:t>
      </w:r>
      <w:r w:rsidRPr="13B34DEF">
        <w:rPr>
          <w:rStyle w:val="Refdenotaalpie"/>
          <w:lang w:eastAsia="en-GB"/>
        </w:rPr>
        <w:footnoteReference w:id="4"/>
      </w:r>
      <w:r w:rsidRPr="13B34DEF">
        <w:rPr>
          <w:lang w:val="en-US" w:eastAsia="en-GB"/>
        </w:rPr>
        <w:t>, personal details (name, given name if natural person, address, legal form and name and given name of the persons with powers of representation, decision-making or control, if legal person) may be registered in the early detection and exclusion system, and communicated to the persons and entities concerned in relation to the award or the execution of a grant contract.</w:t>
      </w:r>
      <w:r w:rsidRPr="002A4CFD">
        <w:rPr>
          <w:lang w:val="en-US"/>
        </w:rPr>
        <w:t xml:space="preserve"> </w:t>
      </w:r>
    </w:p>
    <w:p w14:paraId="1596AE0F" w14:textId="77777777" w:rsidR="00472089" w:rsidRPr="002A4CFD" w:rsidRDefault="00472089" w:rsidP="00B4578F">
      <w:pPr>
        <w:spacing w:before="120" w:after="120" w:line="300" w:lineRule="exact"/>
        <w:jc w:val="both"/>
        <w:outlineLvl w:val="1"/>
        <w:rPr>
          <w:lang w:val="en-US"/>
        </w:rPr>
      </w:pPr>
      <w:r w:rsidRPr="3F1886AC">
        <w:rPr>
          <w:lang w:val="en-US"/>
        </w:rPr>
        <w:t>In the declaration included in the sub-grant application form, the lead applicant must declare that himself and the co-applicant(s) are not in any of these situations.</w:t>
      </w:r>
    </w:p>
    <w:p w14:paraId="18E00F76" w14:textId="03FB318B" w:rsidR="1357E794" w:rsidRDefault="1357E794" w:rsidP="54758A4F">
      <w:pPr>
        <w:spacing w:before="120" w:after="120" w:line="300" w:lineRule="exact"/>
        <w:jc w:val="both"/>
        <w:outlineLvl w:val="1"/>
        <w:rPr>
          <w:lang w:val="en-US"/>
        </w:rPr>
      </w:pPr>
      <w:r w:rsidRPr="3F1886AC">
        <w:rPr>
          <w:lang w:val="en-US"/>
        </w:rPr>
        <w:t xml:space="preserve">The lead applicant can act either individually or with </w:t>
      </w:r>
      <w:r w:rsidR="0037076D" w:rsidRPr="3F1886AC">
        <w:rPr>
          <w:lang w:val="en-US"/>
        </w:rPr>
        <w:t>maximum two</w:t>
      </w:r>
      <w:r w:rsidRPr="3F1886AC">
        <w:rPr>
          <w:lang w:val="en-US"/>
        </w:rPr>
        <w:t xml:space="preserve"> co-applicants. </w:t>
      </w:r>
    </w:p>
    <w:p w14:paraId="1462B0CB" w14:textId="435A96FA" w:rsidR="00472089" w:rsidRPr="002A4CFD" w:rsidRDefault="00472089" w:rsidP="00B4578F">
      <w:pPr>
        <w:spacing w:line="300" w:lineRule="exact"/>
        <w:jc w:val="both"/>
        <w:outlineLvl w:val="1"/>
        <w:rPr>
          <w:lang w:val="en-US"/>
        </w:rPr>
      </w:pPr>
      <w:r w:rsidRPr="3F1886AC">
        <w:rPr>
          <w:lang w:val="en-US"/>
        </w:rPr>
        <w:t>If awarded the sub-grant contract, the lead appl</w:t>
      </w:r>
      <w:r w:rsidR="00191EAC" w:rsidRPr="3F1886AC">
        <w:rPr>
          <w:lang w:val="en-US"/>
        </w:rPr>
        <w:t xml:space="preserve">icant will become the sub-grantee, who is </w:t>
      </w:r>
      <w:r w:rsidRPr="3F1886AC">
        <w:rPr>
          <w:lang w:val="en-US"/>
        </w:rPr>
        <w:t xml:space="preserve">the main interlocutor of the project’s </w:t>
      </w:r>
      <w:r w:rsidR="38D8C4E4" w:rsidRPr="3F1886AC">
        <w:rPr>
          <w:lang w:val="en-US"/>
        </w:rPr>
        <w:t>Sub-g</w:t>
      </w:r>
      <w:r w:rsidRPr="3F1886AC">
        <w:rPr>
          <w:lang w:val="en-US"/>
        </w:rPr>
        <w:t>rant Manag</w:t>
      </w:r>
      <w:r w:rsidR="3FAF422E" w:rsidRPr="3F1886AC">
        <w:rPr>
          <w:lang w:val="en-US"/>
        </w:rPr>
        <w:t>ing</w:t>
      </w:r>
      <w:r w:rsidRPr="3F1886AC">
        <w:rPr>
          <w:lang w:val="en-US"/>
        </w:rPr>
        <w:t xml:space="preserve"> Co</w:t>
      </w:r>
      <w:r w:rsidR="4D3D57A5" w:rsidRPr="3F1886AC">
        <w:rPr>
          <w:lang w:val="en-US"/>
        </w:rPr>
        <w:t>mmittee</w:t>
      </w:r>
      <w:r w:rsidR="6B34AF6F" w:rsidRPr="3F1886AC">
        <w:rPr>
          <w:lang w:val="en-US"/>
        </w:rPr>
        <w:t xml:space="preserve"> (co-chaired by IEMed and EMEA)</w:t>
      </w:r>
      <w:r w:rsidRPr="3F1886AC">
        <w:rPr>
          <w:lang w:val="en-US"/>
        </w:rPr>
        <w:t xml:space="preserve"> </w:t>
      </w:r>
      <w:r w:rsidR="002A04E9" w:rsidRPr="3F1886AC">
        <w:rPr>
          <w:lang w:val="en-US"/>
        </w:rPr>
        <w:t>managing</w:t>
      </w:r>
      <w:r w:rsidR="00D32355" w:rsidRPr="3F1886AC">
        <w:rPr>
          <w:lang w:val="en-US"/>
        </w:rPr>
        <w:t xml:space="preserve"> </w:t>
      </w:r>
      <w:r w:rsidRPr="3F1886AC">
        <w:rPr>
          <w:lang w:val="en-US"/>
        </w:rPr>
        <w:t xml:space="preserve">the sub-grant. It </w:t>
      </w:r>
      <w:r w:rsidR="00A31A22" w:rsidRPr="3F1886AC">
        <w:rPr>
          <w:lang w:val="en-US"/>
        </w:rPr>
        <w:t xml:space="preserve">may </w:t>
      </w:r>
      <w:r w:rsidRPr="3F1886AC">
        <w:rPr>
          <w:lang w:val="en-US"/>
        </w:rPr>
        <w:t>represent</w:t>
      </w:r>
      <w:r w:rsidR="00A31A22" w:rsidRPr="3F1886AC">
        <w:rPr>
          <w:lang w:val="en-US"/>
        </w:rPr>
        <w:t xml:space="preserve"> and act</w:t>
      </w:r>
      <w:r w:rsidRPr="3F1886AC">
        <w:rPr>
          <w:lang w:val="en-US"/>
        </w:rPr>
        <w:t xml:space="preserve"> on behalf of any other co-</w:t>
      </w:r>
      <w:r w:rsidR="00A31A22" w:rsidRPr="3F1886AC">
        <w:rPr>
          <w:lang w:val="en-US"/>
        </w:rPr>
        <w:t xml:space="preserve"> sub-grantee </w:t>
      </w:r>
      <w:r w:rsidRPr="3F1886AC">
        <w:rPr>
          <w:lang w:val="en-US"/>
        </w:rPr>
        <w:t>(if any) and coordinates the design and implementation of the action.</w:t>
      </w:r>
    </w:p>
    <w:p w14:paraId="22F0A930" w14:textId="33245835" w:rsidR="00472089" w:rsidRDefault="00472089" w:rsidP="00B4578F">
      <w:pPr>
        <w:spacing w:after="120" w:line="300" w:lineRule="exact"/>
        <w:jc w:val="both"/>
        <w:outlineLvl w:val="1"/>
        <w:rPr>
          <w:b/>
          <w:bCs/>
          <w:lang w:val="en-US"/>
        </w:rPr>
      </w:pPr>
      <w:r w:rsidRPr="3F1886AC">
        <w:rPr>
          <w:b/>
          <w:bCs/>
          <w:lang w:val="en-US"/>
        </w:rPr>
        <w:t>Co-applicant(s)</w:t>
      </w:r>
      <w:r w:rsidR="00DD3D71">
        <w:rPr>
          <w:b/>
          <w:bCs/>
          <w:lang w:val="en-US"/>
        </w:rPr>
        <w:t xml:space="preserve">: </w:t>
      </w:r>
      <w:r w:rsidR="00E7256E" w:rsidRPr="00E7256E">
        <w:rPr>
          <w:b/>
          <w:bCs/>
          <w:lang w:val="en-US"/>
        </w:rPr>
        <w:t xml:space="preserve">applying only to </w:t>
      </w:r>
      <w:r w:rsidR="00E7256E" w:rsidRPr="00E7256E">
        <w:rPr>
          <w:rFonts w:eastAsia="Calibri" w:cs="Calibri"/>
          <w:b/>
          <w:bCs/>
          <w:lang w:val="en-US"/>
        </w:rPr>
        <w:t>Lot [4] CCI projects</w:t>
      </w:r>
      <w:r w:rsidR="00E7256E">
        <w:rPr>
          <w:rFonts w:eastAsia="Calibri" w:cs="Calibri"/>
          <w:b/>
          <w:bCs/>
          <w:lang w:val="en-US"/>
        </w:rPr>
        <w:t>.</w:t>
      </w:r>
    </w:p>
    <w:p w14:paraId="3E141EE4" w14:textId="7202FA83" w:rsidR="00472089" w:rsidRPr="002A4CFD" w:rsidRDefault="00472089" w:rsidP="3F1886AC">
      <w:pPr>
        <w:spacing w:after="120" w:line="300" w:lineRule="exact"/>
        <w:jc w:val="both"/>
        <w:outlineLvl w:val="1"/>
        <w:rPr>
          <w:lang w:val="en-US"/>
        </w:rPr>
      </w:pPr>
      <w:r w:rsidRPr="3F1886AC">
        <w:rPr>
          <w:lang w:val="en-US"/>
        </w:rPr>
        <w:t>Co-applicants participate in</w:t>
      </w:r>
      <w:r w:rsidR="006A561D" w:rsidRPr="3F1886AC">
        <w:rPr>
          <w:lang w:val="en-US"/>
        </w:rPr>
        <w:t xml:space="preserve"> designing and implementing the</w:t>
      </w:r>
      <w:r w:rsidR="002A4CFD" w:rsidRPr="3F1886AC">
        <w:rPr>
          <w:lang w:val="en-US"/>
        </w:rPr>
        <w:t xml:space="preserve"> </w:t>
      </w:r>
      <w:r w:rsidRPr="3F1886AC">
        <w:rPr>
          <w:lang w:val="en-US"/>
        </w:rPr>
        <w:t xml:space="preserve">action, and the costs they incur are eligible in the same way as those incurred by the lead applicant. </w:t>
      </w:r>
    </w:p>
    <w:p w14:paraId="24BA810D" w14:textId="77777777" w:rsidR="00472089" w:rsidRPr="002A4CFD" w:rsidRDefault="00472089" w:rsidP="00B4578F">
      <w:pPr>
        <w:spacing w:after="120" w:line="300" w:lineRule="exact"/>
        <w:jc w:val="both"/>
        <w:outlineLvl w:val="1"/>
        <w:rPr>
          <w:lang w:val="en-US"/>
        </w:rPr>
      </w:pPr>
      <w:r w:rsidRPr="002A4CFD">
        <w:rPr>
          <w:lang w:val="en-US"/>
        </w:rPr>
        <w:t>Co-applicants must satisfy the eligibility criteria as applicable to the lead applicant himself.</w:t>
      </w:r>
    </w:p>
    <w:p w14:paraId="07C8980D" w14:textId="77777777" w:rsidR="00472089" w:rsidRPr="002A4CFD" w:rsidRDefault="00472089" w:rsidP="00B4578F">
      <w:pPr>
        <w:spacing w:after="120" w:line="300" w:lineRule="exact"/>
        <w:jc w:val="both"/>
        <w:outlineLvl w:val="1"/>
        <w:rPr>
          <w:lang w:val="en-US"/>
        </w:rPr>
      </w:pPr>
      <w:r w:rsidRPr="002A4CFD">
        <w:rPr>
          <w:lang w:val="en-US"/>
        </w:rPr>
        <w:t>Co-applicants must sign the mandate in the grant application form.</w:t>
      </w:r>
    </w:p>
    <w:p w14:paraId="137B9DD6" w14:textId="3B8F46A1" w:rsidR="00472089" w:rsidRDefault="00472089" w:rsidP="00B4578F">
      <w:pPr>
        <w:spacing w:line="300" w:lineRule="exact"/>
        <w:jc w:val="both"/>
        <w:outlineLvl w:val="1"/>
        <w:rPr>
          <w:lang w:val="en-US"/>
        </w:rPr>
      </w:pPr>
      <w:r w:rsidRPr="23011841">
        <w:rPr>
          <w:lang w:val="en-US"/>
        </w:rPr>
        <w:t xml:space="preserve">If awarded the </w:t>
      </w:r>
      <w:r w:rsidR="00E610D4" w:rsidRPr="23011841">
        <w:rPr>
          <w:lang w:val="en-US"/>
        </w:rPr>
        <w:t>sub</w:t>
      </w:r>
      <w:r w:rsidRPr="23011841">
        <w:rPr>
          <w:lang w:val="en-US"/>
        </w:rPr>
        <w:t xml:space="preserve">grant contract, the co-applicant(s) (if any) will become </w:t>
      </w:r>
      <w:r w:rsidR="00A31A22" w:rsidRPr="23011841">
        <w:rPr>
          <w:lang w:val="en-US"/>
        </w:rPr>
        <w:t>co-subgrantee(s)</w:t>
      </w:r>
      <w:r w:rsidRPr="23011841">
        <w:rPr>
          <w:lang w:val="en-US"/>
        </w:rPr>
        <w:t xml:space="preserve"> in the action (together with the </w:t>
      </w:r>
      <w:r w:rsidR="00A31A22" w:rsidRPr="23011841">
        <w:rPr>
          <w:lang w:val="en-US"/>
        </w:rPr>
        <w:t>subgrantee</w:t>
      </w:r>
      <w:r w:rsidRPr="23011841">
        <w:rPr>
          <w:lang w:val="en-US"/>
        </w:rPr>
        <w:t>)</w:t>
      </w:r>
      <w:r w:rsidR="00E610D4" w:rsidRPr="23011841">
        <w:rPr>
          <w:lang w:val="en-US"/>
        </w:rPr>
        <w:t>.</w:t>
      </w:r>
    </w:p>
    <w:p w14:paraId="68B6E705" w14:textId="4BC9A327" w:rsidR="006E7DEE" w:rsidRPr="002A4CFD" w:rsidRDefault="00E9571D" w:rsidP="00E9571D">
      <w:pPr>
        <w:spacing w:after="0" w:line="240" w:lineRule="auto"/>
        <w:rPr>
          <w:lang w:val="en-US"/>
        </w:rPr>
      </w:pPr>
      <w:r>
        <w:rPr>
          <w:lang w:val="en-US"/>
        </w:rPr>
        <w:br w:type="page"/>
      </w:r>
    </w:p>
    <w:p w14:paraId="56EB3D02" w14:textId="6CF29AFD" w:rsidR="00CA06D2" w:rsidRPr="006E7DEE" w:rsidRDefault="2FCDB4F9" w:rsidP="006E7DEE">
      <w:pPr>
        <w:pStyle w:val="Guidelines3"/>
        <w:numPr>
          <w:ilvl w:val="2"/>
          <w:numId w:val="0"/>
        </w:numPr>
        <w:outlineLvl w:val="1"/>
      </w:pPr>
      <w:bookmarkStart w:id="22" w:name="_Toc380145063"/>
      <w:bookmarkStart w:id="23" w:name="_Toc380145064"/>
      <w:bookmarkStart w:id="24" w:name="_Toc437893844"/>
      <w:bookmarkEnd w:id="22"/>
      <w:bookmarkEnd w:id="23"/>
      <w:r>
        <w:lastRenderedPageBreak/>
        <w:t xml:space="preserve">4.2 - </w:t>
      </w:r>
      <w:r w:rsidR="00472089">
        <w:t>Eligible actions: actions for which an application may be made</w:t>
      </w:r>
      <w:bookmarkEnd w:id="24"/>
    </w:p>
    <w:p w14:paraId="26B3A6B9" w14:textId="46055DC6" w:rsidR="00472089" w:rsidRPr="002A4CFD" w:rsidRDefault="00472089" w:rsidP="002A4CFD">
      <w:pPr>
        <w:spacing w:before="240" w:after="120" w:line="300" w:lineRule="exact"/>
        <w:outlineLvl w:val="1"/>
        <w:rPr>
          <w:lang w:val="en-US"/>
        </w:rPr>
      </w:pPr>
      <w:r w:rsidRPr="002A4CFD">
        <w:rPr>
          <w:u w:val="single"/>
          <w:lang w:val="en-US"/>
        </w:rPr>
        <w:t>Definition</w:t>
      </w:r>
      <w:r w:rsidRPr="002A4CFD">
        <w:rPr>
          <w:lang w:val="en-US"/>
        </w:rPr>
        <w:t xml:space="preserve"> </w:t>
      </w:r>
    </w:p>
    <w:p w14:paraId="41F44810" w14:textId="77777777" w:rsidR="00472089" w:rsidRPr="002A4CFD" w:rsidRDefault="00472089" w:rsidP="003A2B84">
      <w:pPr>
        <w:spacing w:after="120" w:line="300" w:lineRule="exact"/>
        <w:jc w:val="both"/>
        <w:outlineLvl w:val="1"/>
        <w:rPr>
          <w:lang w:val="en-US"/>
        </w:rPr>
      </w:pPr>
      <w:r w:rsidRPr="002A4CFD">
        <w:rPr>
          <w:lang w:val="en-US"/>
        </w:rPr>
        <w:t>An action is composed of a set of activities.</w:t>
      </w:r>
    </w:p>
    <w:p w14:paraId="07ED5907" w14:textId="77777777" w:rsidR="00472089" w:rsidRPr="002A4CFD" w:rsidRDefault="00472089" w:rsidP="002A4CFD">
      <w:pPr>
        <w:spacing w:before="240" w:after="120" w:line="300" w:lineRule="exact"/>
        <w:outlineLvl w:val="1"/>
        <w:rPr>
          <w:u w:val="single"/>
          <w:lang w:val="en-US"/>
        </w:rPr>
      </w:pPr>
      <w:r w:rsidRPr="002A4CFD">
        <w:rPr>
          <w:u w:val="single"/>
          <w:lang w:val="en-US"/>
        </w:rPr>
        <w:t>Duration</w:t>
      </w:r>
    </w:p>
    <w:p w14:paraId="67A7D663" w14:textId="7E68446F" w:rsidR="00472089" w:rsidRPr="002A4CFD" w:rsidRDefault="00472089" w:rsidP="23011841">
      <w:pPr>
        <w:spacing w:after="120" w:line="300" w:lineRule="exact"/>
        <w:jc w:val="both"/>
        <w:outlineLvl w:val="1"/>
        <w:rPr>
          <w:lang w:val="en-US"/>
        </w:rPr>
      </w:pPr>
      <w:r w:rsidRPr="00162115">
        <w:rPr>
          <w:lang w:val="en-US"/>
        </w:rPr>
        <w:t xml:space="preserve">The initial planned duration of an action may not </w:t>
      </w:r>
      <w:r w:rsidRPr="007E5D88">
        <w:rPr>
          <w:lang w:val="en-US"/>
        </w:rPr>
        <w:t xml:space="preserve">exceed </w:t>
      </w:r>
      <w:r w:rsidR="00BC52C2" w:rsidRPr="007E5D88">
        <w:rPr>
          <w:lang w:val="en-US"/>
        </w:rPr>
        <w:t>8</w:t>
      </w:r>
      <w:r w:rsidRPr="007E5D88">
        <w:rPr>
          <w:lang w:val="en-US"/>
        </w:rPr>
        <w:t xml:space="preserve"> months.</w:t>
      </w:r>
      <w:r w:rsidR="2D97EB9D" w:rsidRPr="00162115">
        <w:rPr>
          <w:lang w:val="en-US"/>
        </w:rPr>
        <w:t xml:space="preserve"> </w:t>
      </w:r>
    </w:p>
    <w:p w14:paraId="1B3401D4" w14:textId="77777777" w:rsidR="00C04BA3" w:rsidRDefault="00472089" w:rsidP="00C04BA3">
      <w:pPr>
        <w:spacing w:after="120" w:line="300" w:lineRule="exact"/>
        <w:outlineLvl w:val="1"/>
        <w:rPr>
          <w:u w:val="single"/>
          <w:lang w:val="en-US"/>
        </w:rPr>
      </w:pPr>
      <w:r w:rsidRPr="00E02F87">
        <w:rPr>
          <w:u w:val="single"/>
          <w:lang w:val="en-US"/>
        </w:rPr>
        <w:t>Sectors or themes</w:t>
      </w:r>
    </w:p>
    <w:p w14:paraId="4F93DD16"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Green economy sectors</w:t>
      </w:r>
      <w:r w:rsidRPr="00A120F2">
        <w:rPr>
          <w:lang w:val="en-US"/>
        </w:rPr>
        <w:t xml:space="preserve"> in which the economic activities, infrastructures and assets of this sector enable the reduction of carbon emissions and pollution, improve energy and resource efficiency, and avoid the loss of biodiversity and ecosystem services.</w:t>
      </w:r>
    </w:p>
    <w:p w14:paraId="76956982"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Blue economy sectors</w:t>
      </w:r>
      <w:r w:rsidRPr="00A120F2">
        <w:rPr>
          <w:lang w:val="en-US"/>
        </w:rPr>
        <w:t xml:space="preserve"> related to oceans, seas, lakes, rivers and coasts to promote economic growth, social inclusion and the preservation or improvement of livelihoods, while avoiding environmental and ecosystem degradation. </w:t>
      </w:r>
    </w:p>
    <w:p w14:paraId="5CFD9C3B" w14:textId="77777777" w:rsidR="00A120F2" w:rsidRPr="00A120F2" w:rsidRDefault="00A120F2" w:rsidP="00A120F2">
      <w:pPr>
        <w:pStyle w:val="Prrafodelista"/>
        <w:numPr>
          <w:ilvl w:val="0"/>
          <w:numId w:val="43"/>
        </w:numPr>
        <w:spacing w:line="300" w:lineRule="exact"/>
        <w:jc w:val="both"/>
        <w:rPr>
          <w:lang w:val="en-US"/>
        </w:rPr>
      </w:pPr>
      <w:r w:rsidRPr="00A120F2">
        <w:rPr>
          <w:b/>
          <w:bCs/>
          <w:lang w:val="en-US"/>
        </w:rPr>
        <w:t>Creative and cultural business cases</w:t>
      </w:r>
      <w:r w:rsidRPr="00A120F2">
        <w:rPr>
          <w:lang w:val="en-US"/>
        </w:rPr>
        <w:t xml:space="preserve"> refer to enterprises engaged in the production or reproduction, promotion, distribution or marketing of goods, services and activities with content derived from cultural, artistic or heritage origins. It includes arts and culture (cultural heritage, gastronomy, visual arts, performing arts, leisure and recreation, crafts), design (software, advertising, architecture, interior design, graphic design, fashion) and media (publishing, television and radio, digital media, film and video, music).</w:t>
      </w:r>
    </w:p>
    <w:p w14:paraId="1D2B207C" w14:textId="049ABB29" w:rsidR="00472089" w:rsidRPr="002A4CFD" w:rsidRDefault="00472089" w:rsidP="00305907">
      <w:pPr>
        <w:spacing w:after="120" w:line="300" w:lineRule="exact"/>
        <w:outlineLvl w:val="1"/>
        <w:rPr>
          <w:u w:val="single"/>
          <w:lang w:val="en-US"/>
        </w:rPr>
      </w:pPr>
      <w:r w:rsidRPr="002A4CFD">
        <w:rPr>
          <w:u w:val="single"/>
          <w:lang w:val="en-US"/>
        </w:rPr>
        <w:t>Location</w:t>
      </w:r>
    </w:p>
    <w:p w14:paraId="0BFA85BF" w14:textId="77777777" w:rsidR="00305907" w:rsidRPr="00305907" w:rsidRDefault="00305907" w:rsidP="00305907">
      <w:pPr>
        <w:spacing w:line="300" w:lineRule="exact"/>
        <w:outlineLvl w:val="1"/>
        <w:rPr>
          <w:rFonts w:eastAsia="Calibri" w:cs="Calibri"/>
          <w:color w:val="212529"/>
          <w:sz w:val="30"/>
          <w:szCs w:val="30"/>
          <w:lang w:val="en-US"/>
        </w:rPr>
      </w:pPr>
      <w:r w:rsidRPr="00305907">
        <w:rPr>
          <w:lang w:val="en-US"/>
        </w:rPr>
        <w:t>Actions must take place in one or more of the following territories:</w:t>
      </w:r>
    </w:p>
    <w:p w14:paraId="6A23B9FF" w14:textId="797155EE" w:rsidR="00472089" w:rsidRPr="002A4CFD" w:rsidRDefault="7F6C88F5" w:rsidP="00162115">
      <w:pPr>
        <w:pStyle w:val="Prrafodelista"/>
        <w:numPr>
          <w:ilvl w:val="0"/>
          <w:numId w:val="29"/>
        </w:numPr>
        <w:spacing w:line="300" w:lineRule="exact"/>
        <w:outlineLvl w:val="1"/>
        <w:rPr>
          <w:rFonts w:eastAsia="Calibri" w:cs="Calibri"/>
          <w:color w:val="212529"/>
          <w:sz w:val="30"/>
          <w:szCs w:val="30"/>
          <w:lang w:val="en-US"/>
        </w:rPr>
      </w:pPr>
      <w:r w:rsidRPr="00305907">
        <w:rPr>
          <w:lang w:val="en-US"/>
        </w:rPr>
        <w:t>Egypt</w:t>
      </w:r>
      <w:r w:rsidR="3C733D20" w:rsidRPr="00305907">
        <w:rPr>
          <w:lang w:val="en-US"/>
        </w:rPr>
        <w:t>:</w:t>
      </w:r>
      <w:r w:rsidR="3C733D20" w:rsidRPr="030E05FD">
        <w:rPr>
          <w:lang w:val="en-US"/>
        </w:rPr>
        <w:t xml:space="preserve"> </w:t>
      </w:r>
      <w:r w:rsidR="3C733D20" w:rsidRPr="00B4578F">
        <w:rPr>
          <w:szCs w:val="22"/>
          <w:lang w:val="en-US"/>
        </w:rPr>
        <w:t xml:space="preserve">Marsa </w:t>
      </w:r>
      <w:proofErr w:type="spellStart"/>
      <w:r w:rsidR="3C733D20" w:rsidRPr="00B4578F">
        <w:rPr>
          <w:szCs w:val="22"/>
          <w:lang w:val="en-US"/>
        </w:rPr>
        <w:t>Matruh</w:t>
      </w:r>
      <w:proofErr w:type="spellEnd"/>
      <w:r w:rsidR="3C733D20" w:rsidRPr="00B4578F">
        <w:rPr>
          <w:szCs w:val="22"/>
          <w:lang w:val="en-US"/>
        </w:rPr>
        <w:t>, Al-</w:t>
      </w:r>
      <w:proofErr w:type="spellStart"/>
      <w:r w:rsidR="3C733D20" w:rsidRPr="00B4578F">
        <w:rPr>
          <w:szCs w:val="22"/>
          <w:lang w:val="en-US"/>
        </w:rPr>
        <w:t>Iskandanyah</w:t>
      </w:r>
      <w:proofErr w:type="spellEnd"/>
      <w:r w:rsidR="3C733D20" w:rsidRPr="00B4578F">
        <w:rPr>
          <w:szCs w:val="22"/>
          <w:lang w:val="en-US"/>
        </w:rPr>
        <w:t xml:space="preserve">, Al </w:t>
      </w:r>
      <w:proofErr w:type="spellStart"/>
      <w:r w:rsidR="3C733D20" w:rsidRPr="00B4578F">
        <w:rPr>
          <w:szCs w:val="22"/>
          <w:lang w:val="en-US"/>
        </w:rPr>
        <w:t>Buhayrah</w:t>
      </w:r>
      <w:proofErr w:type="spellEnd"/>
      <w:r w:rsidR="3C733D20" w:rsidRPr="00B4578F">
        <w:rPr>
          <w:szCs w:val="22"/>
          <w:lang w:val="en-US"/>
        </w:rPr>
        <w:t xml:space="preserve">, </w:t>
      </w:r>
      <w:proofErr w:type="spellStart"/>
      <w:r w:rsidR="3C733D20" w:rsidRPr="00B4578F">
        <w:rPr>
          <w:szCs w:val="22"/>
          <w:lang w:val="en-US"/>
        </w:rPr>
        <w:t>Kafr</w:t>
      </w:r>
      <w:proofErr w:type="spellEnd"/>
      <w:r w:rsidR="3C733D20" w:rsidRPr="00B4578F">
        <w:rPr>
          <w:szCs w:val="22"/>
          <w:lang w:val="en-US"/>
        </w:rPr>
        <w:t xml:space="preserve"> ash Shaykh, Ad </w:t>
      </w:r>
      <w:proofErr w:type="spellStart"/>
      <w:r w:rsidR="3C733D20" w:rsidRPr="00B4578F">
        <w:rPr>
          <w:szCs w:val="22"/>
          <w:lang w:val="en-US"/>
        </w:rPr>
        <w:t>Daqahliyah</w:t>
      </w:r>
      <w:proofErr w:type="spellEnd"/>
      <w:r w:rsidR="3C733D20" w:rsidRPr="00B4578F">
        <w:rPr>
          <w:szCs w:val="22"/>
          <w:lang w:val="en-US"/>
        </w:rPr>
        <w:t xml:space="preserve">, Dumyat, Ash </w:t>
      </w:r>
      <w:proofErr w:type="spellStart"/>
      <w:r w:rsidR="3C733D20" w:rsidRPr="00B4578F">
        <w:rPr>
          <w:szCs w:val="22"/>
          <w:lang w:val="en-US"/>
        </w:rPr>
        <w:t>Sharquiyah</w:t>
      </w:r>
      <w:proofErr w:type="spellEnd"/>
      <w:r w:rsidR="3C733D20" w:rsidRPr="00B4578F">
        <w:rPr>
          <w:szCs w:val="22"/>
          <w:lang w:val="en-US"/>
        </w:rPr>
        <w:t xml:space="preserve">, Al </w:t>
      </w:r>
      <w:proofErr w:type="spellStart"/>
      <w:r w:rsidR="3C733D20" w:rsidRPr="00B4578F">
        <w:rPr>
          <w:szCs w:val="22"/>
          <w:lang w:val="en-US"/>
        </w:rPr>
        <w:t>Isma’iliyah</w:t>
      </w:r>
      <w:proofErr w:type="spellEnd"/>
      <w:r w:rsidR="3C733D20" w:rsidRPr="00B4578F">
        <w:rPr>
          <w:szCs w:val="22"/>
          <w:lang w:val="en-US"/>
        </w:rPr>
        <w:t xml:space="preserve">, Bur </w:t>
      </w:r>
      <w:proofErr w:type="spellStart"/>
      <w:r w:rsidR="3C733D20" w:rsidRPr="00B4578F">
        <w:rPr>
          <w:szCs w:val="22"/>
          <w:lang w:val="en-US"/>
        </w:rPr>
        <w:t>Sa’id</w:t>
      </w:r>
      <w:proofErr w:type="spellEnd"/>
    </w:p>
    <w:p w14:paraId="2BD96F0A" w14:textId="77777777" w:rsidR="007E5D88" w:rsidRDefault="007E5D88" w:rsidP="007E5D88">
      <w:pPr>
        <w:pStyle w:val="Prrafodelista"/>
        <w:spacing w:line="300" w:lineRule="exact"/>
        <w:ind w:left="0"/>
        <w:jc w:val="both"/>
        <w:outlineLvl w:val="1"/>
        <w:rPr>
          <w:lang w:val="en-US"/>
        </w:rPr>
      </w:pPr>
    </w:p>
    <w:p w14:paraId="12714B20" w14:textId="7FD8664C" w:rsidR="007E5D88" w:rsidRDefault="007E5D88" w:rsidP="007E5D88">
      <w:pPr>
        <w:pStyle w:val="Prrafodelista"/>
        <w:spacing w:line="300" w:lineRule="exact"/>
        <w:ind w:left="0"/>
        <w:jc w:val="both"/>
        <w:outlineLvl w:val="1"/>
        <w:rPr>
          <w:szCs w:val="22"/>
          <w:lang w:val="en-US"/>
        </w:rPr>
      </w:pPr>
      <w:r>
        <w:rPr>
          <w:lang w:val="en-US"/>
        </w:rPr>
        <w:t xml:space="preserve">Within an action, specific activities can also be implemented in one of the eligible territories of the countries participating in the CBC MED </w:t>
      </w:r>
      <w:proofErr w:type="spellStart"/>
      <w:r>
        <w:rPr>
          <w:lang w:val="en-US"/>
        </w:rPr>
        <w:t>Programme</w:t>
      </w:r>
      <w:proofErr w:type="spellEnd"/>
      <w:r>
        <w:rPr>
          <w:rStyle w:val="Refdenotaalpie"/>
          <w:lang w:val="en-US"/>
        </w:rPr>
        <w:footnoteReference w:id="5"/>
      </w:r>
      <w:r>
        <w:rPr>
          <w:lang w:val="en-US"/>
        </w:rPr>
        <w:t xml:space="preserve"> if they fit with the scope of the action (specifically in the context of Lot [3] </w:t>
      </w:r>
      <w:proofErr w:type="spellStart"/>
      <w:r>
        <w:rPr>
          <w:lang w:val="en-US"/>
        </w:rPr>
        <w:t>Internationalisation</w:t>
      </w:r>
      <w:proofErr w:type="spellEnd"/>
      <w:r>
        <w:rPr>
          <w:lang w:val="en-US"/>
        </w:rPr>
        <w:t>).</w:t>
      </w:r>
    </w:p>
    <w:p w14:paraId="391E126D" w14:textId="1F5BCDC3" w:rsidR="44388D9F" w:rsidRPr="00BC52C2" w:rsidRDefault="44388D9F" w:rsidP="3F1886AC">
      <w:pPr>
        <w:pStyle w:val="Prrafodelista"/>
        <w:spacing w:line="300" w:lineRule="exact"/>
        <w:ind w:left="0"/>
        <w:jc w:val="both"/>
        <w:outlineLvl w:val="1"/>
        <w:rPr>
          <w:strike/>
          <w:lang w:val="en-US"/>
        </w:rPr>
      </w:pPr>
    </w:p>
    <w:p w14:paraId="07AF2C11" w14:textId="06A7CB13" w:rsidR="00472089" w:rsidRDefault="00472089" w:rsidP="13B34DEF">
      <w:pPr>
        <w:spacing w:before="240" w:after="120" w:line="300" w:lineRule="exact"/>
        <w:outlineLvl w:val="1"/>
        <w:rPr>
          <w:u w:val="single"/>
          <w:lang w:val="en-US"/>
        </w:rPr>
      </w:pPr>
      <w:r w:rsidRPr="13B34DEF">
        <w:rPr>
          <w:u w:val="single"/>
          <w:lang w:val="en-US"/>
        </w:rPr>
        <w:t>Types of action</w:t>
      </w:r>
    </w:p>
    <w:p w14:paraId="0631B807" w14:textId="093CCD8E" w:rsidR="5431E90C" w:rsidRDefault="5431E90C" w:rsidP="3F1886AC">
      <w:pPr>
        <w:spacing w:line="300" w:lineRule="exact"/>
        <w:rPr>
          <w:rFonts w:eastAsia="Calibri" w:cs="Calibri"/>
          <w:lang w:val="en-US"/>
        </w:rPr>
      </w:pPr>
      <w:r w:rsidRPr="3F1886AC">
        <w:rPr>
          <w:rFonts w:eastAsia="Calibri" w:cs="Calibri"/>
          <w:lang w:val="en-US"/>
        </w:rPr>
        <w:t>Eligible actions shall address the call’s objectives specified in section 2</w:t>
      </w:r>
      <w:r w:rsidR="0037076D" w:rsidRPr="3F1886AC">
        <w:rPr>
          <w:rFonts w:eastAsia="Calibri" w:cs="Calibri"/>
          <w:lang w:val="en-US"/>
        </w:rPr>
        <w:t xml:space="preserve"> and th</w:t>
      </w:r>
      <w:r w:rsidR="00AE4A13">
        <w:rPr>
          <w:rFonts w:eastAsia="Calibri" w:cs="Calibri"/>
          <w:lang w:val="en-US"/>
        </w:rPr>
        <w:t>e action´s eligibility criteria.</w:t>
      </w:r>
    </w:p>
    <w:p w14:paraId="78CB78A8" w14:textId="7222B9D6" w:rsidR="5431E90C" w:rsidRDefault="5431E90C" w:rsidP="3F1886AC">
      <w:pPr>
        <w:spacing w:line="300" w:lineRule="exact"/>
        <w:rPr>
          <w:rFonts w:eastAsia="Calibri" w:cs="Calibri"/>
          <w:lang w:val="en-US"/>
        </w:rPr>
      </w:pPr>
      <w:r w:rsidRPr="3F1886AC">
        <w:rPr>
          <w:rFonts w:eastAsia="Calibri" w:cs="Calibri"/>
          <w:lang w:val="en-US"/>
        </w:rPr>
        <w:t>Furthermore, actions should:</w:t>
      </w:r>
    </w:p>
    <w:p w14:paraId="53A107C7" w14:textId="1FAB38FD" w:rsidR="296E2751" w:rsidRDefault="61830CD9" w:rsidP="00162115">
      <w:pPr>
        <w:pStyle w:val="Prrafodelista"/>
        <w:numPr>
          <w:ilvl w:val="0"/>
          <w:numId w:val="32"/>
        </w:numPr>
        <w:spacing w:line="300" w:lineRule="exact"/>
        <w:outlineLvl w:val="1"/>
        <w:rPr>
          <w:lang w:val="en-US"/>
        </w:rPr>
      </w:pPr>
      <w:r w:rsidRPr="3F1886AC">
        <w:rPr>
          <w:lang w:val="en-GB"/>
        </w:rPr>
        <w:t xml:space="preserve">Be relevant to the local context </w:t>
      </w:r>
    </w:p>
    <w:p w14:paraId="5E864AEB" w14:textId="28BBBC78" w:rsidR="296E2751" w:rsidRDefault="61830CD9" w:rsidP="00162115">
      <w:pPr>
        <w:pStyle w:val="Prrafodelista"/>
        <w:numPr>
          <w:ilvl w:val="0"/>
          <w:numId w:val="32"/>
        </w:numPr>
        <w:spacing w:line="300" w:lineRule="exact"/>
        <w:outlineLvl w:val="1"/>
        <w:rPr>
          <w:lang w:val="en-US"/>
        </w:rPr>
      </w:pPr>
      <w:r w:rsidRPr="3F1886AC">
        <w:rPr>
          <w:lang w:val="en-GB"/>
        </w:rPr>
        <w:t>Be designed according to a mainstream approach towards cross-cutting issues (</w:t>
      </w:r>
      <w:r w:rsidR="0037076D" w:rsidRPr="3F1886AC">
        <w:rPr>
          <w:lang w:val="en-GB"/>
        </w:rPr>
        <w:t xml:space="preserve">youth, </w:t>
      </w:r>
      <w:r w:rsidRPr="3F1886AC">
        <w:rPr>
          <w:lang w:val="en-GB"/>
        </w:rPr>
        <w:t>gender equalit</w:t>
      </w:r>
      <w:r w:rsidR="689DAC2B" w:rsidRPr="3F1886AC">
        <w:rPr>
          <w:lang w:val="en-GB"/>
        </w:rPr>
        <w:t>y</w:t>
      </w:r>
      <w:r w:rsidR="0CD39F9A" w:rsidRPr="3F1886AC">
        <w:rPr>
          <w:lang w:val="en-GB"/>
        </w:rPr>
        <w:t>,</w:t>
      </w:r>
      <w:r w:rsidR="0037076D" w:rsidRPr="3F1886AC">
        <w:rPr>
          <w:lang w:val="en-GB"/>
        </w:rPr>
        <w:t xml:space="preserve"> rights of persons with disabilities,</w:t>
      </w:r>
      <w:r w:rsidR="689DAC2B" w:rsidRPr="3F1886AC">
        <w:rPr>
          <w:lang w:val="en-GB"/>
        </w:rPr>
        <w:t xml:space="preserve"> environmental sustainability, cultural respect and understanding</w:t>
      </w:r>
      <w:r w:rsidR="6ECE0EB5" w:rsidRPr="3F1886AC">
        <w:rPr>
          <w:lang w:val="en-GB"/>
        </w:rPr>
        <w:t>, equal opportunity employment</w:t>
      </w:r>
      <w:r w:rsidR="689DAC2B" w:rsidRPr="3F1886AC">
        <w:rPr>
          <w:lang w:val="en-GB"/>
        </w:rPr>
        <w:t>)</w:t>
      </w:r>
    </w:p>
    <w:p w14:paraId="62CD3640" w14:textId="0E1AAF96" w:rsidR="296E2751" w:rsidRDefault="0F89D537" w:rsidP="00162115">
      <w:pPr>
        <w:pStyle w:val="Prrafodelista"/>
        <w:numPr>
          <w:ilvl w:val="0"/>
          <w:numId w:val="32"/>
        </w:numPr>
        <w:spacing w:line="300" w:lineRule="exact"/>
        <w:outlineLvl w:val="1"/>
        <w:rPr>
          <w:lang w:val="en-US"/>
        </w:rPr>
      </w:pPr>
      <w:r w:rsidRPr="3F1886AC">
        <w:rPr>
          <w:lang w:val="en-GB"/>
        </w:rPr>
        <w:lastRenderedPageBreak/>
        <w:t>Take into account lessons learned and scale-up potential in case of continuation or follow-up initiatives</w:t>
      </w:r>
    </w:p>
    <w:p w14:paraId="3726B071" w14:textId="560AA0F2" w:rsidR="296E2751" w:rsidRDefault="1231D1BA" w:rsidP="00162115">
      <w:pPr>
        <w:pStyle w:val="Prrafodelista"/>
        <w:numPr>
          <w:ilvl w:val="0"/>
          <w:numId w:val="32"/>
        </w:numPr>
        <w:spacing w:line="300" w:lineRule="exact"/>
        <w:outlineLvl w:val="1"/>
        <w:rPr>
          <w:lang w:val="en-US"/>
        </w:rPr>
      </w:pPr>
      <w:r w:rsidRPr="3F1886AC">
        <w:rPr>
          <w:lang w:val="en-GB"/>
        </w:rPr>
        <w:t>Include risks assessment and related mitigation measures</w:t>
      </w:r>
    </w:p>
    <w:p w14:paraId="7F066BC6" w14:textId="106F1473" w:rsidR="296E2751" w:rsidRDefault="1231D1BA" w:rsidP="00162115">
      <w:pPr>
        <w:pStyle w:val="Prrafodelista"/>
        <w:numPr>
          <w:ilvl w:val="0"/>
          <w:numId w:val="32"/>
        </w:numPr>
        <w:spacing w:line="300" w:lineRule="exact"/>
        <w:outlineLvl w:val="1"/>
        <w:rPr>
          <w:lang w:val="en-US"/>
        </w:rPr>
      </w:pPr>
      <w:r w:rsidRPr="3F1886AC">
        <w:rPr>
          <w:lang w:val="en-GB"/>
        </w:rPr>
        <w:t>Include monitoring and evaluation tools to measure the proposed impact of the action.</w:t>
      </w:r>
      <w:r>
        <w:br/>
      </w:r>
    </w:p>
    <w:p w14:paraId="2A717EAA" w14:textId="16B70C52" w:rsidR="00472089" w:rsidRPr="002A4CFD" w:rsidRDefault="00472089" w:rsidP="23011841">
      <w:pPr>
        <w:spacing w:line="300" w:lineRule="exact"/>
        <w:outlineLvl w:val="1"/>
        <w:rPr>
          <w:lang w:val="en-US"/>
        </w:rPr>
      </w:pPr>
      <w:r w:rsidRPr="23011841">
        <w:rPr>
          <w:lang w:val="en-US"/>
        </w:rPr>
        <w:t>The following types of action are ineligible:</w:t>
      </w:r>
    </w:p>
    <w:p w14:paraId="498590B9" w14:textId="1601F68C" w:rsidR="00472089" w:rsidRPr="002A4CFD" w:rsidRDefault="26A9B89A" w:rsidP="00162115">
      <w:pPr>
        <w:pStyle w:val="Prrafodelista"/>
        <w:numPr>
          <w:ilvl w:val="0"/>
          <w:numId w:val="7"/>
        </w:numPr>
        <w:spacing w:line="300" w:lineRule="exact"/>
        <w:jc w:val="both"/>
        <w:outlineLvl w:val="1"/>
        <w:rPr>
          <w:rFonts w:eastAsia="Calibri" w:cs="Calibri"/>
          <w:lang w:val="en-US"/>
        </w:rPr>
      </w:pPr>
      <w:r w:rsidRPr="3F1886AC">
        <w:rPr>
          <w:rFonts w:eastAsia="Calibri" w:cs="Calibri"/>
          <w:lang w:val="en-US"/>
        </w:rPr>
        <w:t>Actions which have already been completed</w:t>
      </w:r>
    </w:p>
    <w:p w14:paraId="6C5F20E4" w14:textId="4C1EB443" w:rsidR="00472089" w:rsidRPr="002A4CFD" w:rsidRDefault="26A9B89A" w:rsidP="00162115">
      <w:pPr>
        <w:pStyle w:val="Prrafodelista"/>
        <w:numPr>
          <w:ilvl w:val="0"/>
          <w:numId w:val="7"/>
        </w:numPr>
        <w:spacing w:after="0" w:line="300" w:lineRule="exact"/>
        <w:jc w:val="both"/>
        <w:rPr>
          <w:rFonts w:eastAsia="Calibri" w:cs="Calibri"/>
          <w:lang w:val="en-US"/>
        </w:rPr>
      </w:pPr>
      <w:r w:rsidRPr="3F1886AC">
        <w:rPr>
          <w:rFonts w:eastAsia="Calibri" w:cs="Calibri"/>
          <w:lang w:val="en-US"/>
        </w:rPr>
        <w:t>Actions commenced prior to the award of the subgrant</w:t>
      </w:r>
    </w:p>
    <w:p w14:paraId="3E557F10" w14:textId="26BE795E" w:rsidR="00472089" w:rsidRPr="002A4CFD" w:rsidRDefault="26A9B89A" w:rsidP="00162115">
      <w:pPr>
        <w:pStyle w:val="Prrafodelista"/>
        <w:numPr>
          <w:ilvl w:val="0"/>
          <w:numId w:val="7"/>
        </w:numPr>
        <w:spacing w:after="0" w:line="300" w:lineRule="exact"/>
        <w:jc w:val="both"/>
        <w:rPr>
          <w:lang w:val="en-US"/>
        </w:rPr>
      </w:pPr>
      <w:r w:rsidRPr="3F1886AC">
        <w:rPr>
          <w:rFonts w:eastAsia="Calibri" w:cs="Calibri"/>
          <w:lang w:val="en-US"/>
        </w:rPr>
        <w:t xml:space="preserve">Actions already financed by other EU </w:t>
      </w:r>
      <w:proofErr w:type="spellStart"/>
      <w:r w:rsidRPr="3F1886AC">
        <w:rPr>
          <w:rFonts w:eastAsia="Calibri" w:cs="Calibri"/>
          <w:lang w:val="en-US"/>
        </w:rPr>
        <w:t>programmes</w:t>
      </w:r>
      <w:proofErr w:type="spellEnd"/>
    </w:p>
    <w:p w14:paraId="425F9748" w14:textId="7E86AA29" w:rsidR="58B03C89" w:rsidRDefault="58B03C89" w:rsidP="00162115">
      <w:pPr>
        <w:pStyle w:val="Prrafodelista"/>
        <w:numPr>
          <w:ilvl w:val="0"/>
          <w:numId w:val="7"/>
        </w:numPr>
        <w:spacing w:after="0" w:line="300" w:lineRule="exact"/>
        <w:jc w:val="both"/>
        <w:rPr>
          <w:lang w:val="en-US"/>
        </w:rPr>
      </w:pPr>
      <w:r w:rsidRPr="3F1886AC">
        <w:rPr>
          <w:rFonts w:eastAsia="Calibri" w:cs="Calibri"/>
          <w:lang w:val="en-US"/>
        </w:rPr>
        <w:t xml:space="preserve">Actions considered only or mainly as the </w:t>
      </w:r>
      <w:r w:rsidR="057CD3DA" w:rsidRPr="3F1886AC">
        <w:rPr>
          <w:rFonts w:eastAsia="Calibri" w:cs="Calibri"/>
          <w:lang w:val="en-US"/>
        </w:rPr>
        <w:t>purchase of big infrastructure and equipment</w:t>
      </w:r>
    </w:p>
    <w:p w14:paraId="3F465EC6" w14:textId="5C60AA7D" w:rsidR="0FC3F812" w:rsidRDefault="0FC3F812" w:rsidP="00162115">
      <w:pPr>
        <w:pStyle w:val="Prrafodelista"/>
        <w:numPr>
          <w:ilvl w:val="0"/>
          <w:numId w:val="7"/>
        </w:numPr>
        <w:spacing w:after="0" w:line="300" w:lineRule="exact"/>
        <w:jc w:val="both"/>
        <w:rPr>
          <w:rFonts w:eastAsia="Calibri" w:cs="Calibri"/>
          <w:szCs w:val="22"/>
          <w:lang w:val="en-US"/>
        </w:rPr>
      </w:pPr>
      <w:r w:rsidRPr="3F1886AC">
        <w:rPr>
          <w:rFonts w:eastAsia="Calibri" w:cs="Calibri"/>
          <w:lang w:val="en-US"/>
        </w:rPr>
        <w:t>Actions discriminating individuals or groups on the basis of race, color, religion, gender, disability, marital status</w:t>
      </w:r>
      <w:r w:rsidR="40A2795F" w:rsidRPr="3F1886AC">
        <w:rPr>
          <w:rFonts w:eastAsia="Calibri" w:cs="Calibri"/>
          <w:lang w:val="en-US"/>
        </w:rPr>
        <w:t xml:space="preserve"> or </w:t>
      </w:r>
      <w:r w:rsidRPr="3F1886AC">
        <w:rPr>
          <w:rFonts w:eastAsia="Calibri" w:cs="Calibri"/>
          <w:lang w:val="en-US"/>
        </w:rPr>
        <w:t>sexual orientation</w:t>
      </w:r>
    </w:p>
    <w:p w14:paraId="7D350364" w14:textId="16A5250C" w:rsidR="3F1886AC" w:rsidRDefault="3F1886AC" w:rsidP="3F1886AC">
      <w:pPr>
        <w:spacing w:line="300" w:lineRule="exact"/>
        <w:ind w:left="720"/>
        <w:rPr>
          <w:u w:val="single"/>
          <w:lang w:val="en-US"/>
        </w:rPr>
      </w:pPr>
    </w:p>
    <w:p w14:paraId="17B087FF" w14:textId="45ED738C" w:rsidR="00472089" w:rsidRPr="002A4CFD" w:rsidRDefault="00472089" w:rsidP="3F1886AC">
      <w:pPr>
        <w:spacing w:before="240" w:after="120" w:line="300" w:lineRule="exact"/>
        <w:rPr>
          <w:u w:val="single"/>
          <w:lang w:val="en-US"/>
        </w:rPr>
      </w:pPr>
      <w:r w:rsidRPr="3F1886AC">
        <w:rPr>
          <w:u w:val="single"/>
          <w:lang w:val="en-US"/>
        </w:rPr>
        <w:t>Visibility</w:t>
      </w:r>
    </w:p>
    <w:p w14:paraId="02445E04" w14:textId="60DE13DC" w:rsidR="00D234BD" w:rsidRPr="002A4CFD" w:rsidRDefault="00D234BD" w:rsidP="00D234BD">
      <w:pPr>
        <w:spacing w:line="300" w:lineRule="exact"/>
        <w:jc w:val="both"/>
        <w:outlineLvl w:val="1"/>
        <w:rPr>
          <w:lang w:val="en-US"/>
        </w:rPr>
      </w:pPr>
      <w:r w:rsidRPr="13B34DEF">
        <w:rPr>
          <w:lang w:val="en-US"/>
        </w:rPr>
        <w:t xml:space="preserve">Subgrant applicants must comply with the objectives and priorities and guarantee the visibility of the EU financing (see the </w:t>
      </w:r>
      <w:hyperlink r:id="rId14">
        <w:r w:rsidRPr="13B34DEF">
          <w:rPr>
            <w:rStyle w:val="Hipervnculo"/>
            <w:lang w:val="en-US"/>
          </w:rPr>
          <w:t>Communication and Visibility Requirements for EU External Actions</w:t>
        </w:r>
      </w:hyperlink>
      <w:r w:rsidRPr="13B34DEF">
        <w:rPr>
          <w:lang w:val="en-US"/>
        </w:rPr>
        <w:t>).</w:t>
      </w:r>
    </w:p>
    <w:p w14:paraId="29DC3BAE" w14:textId="77777777" w:rsidR="00472089" w:rsidRPr="002A4CFD" w:rsidRDefault="00472089" w:rsidP="002A4CFD">
      <w:pPr>
        <w:spacing w:line="300" w:lineRule="exact"/>
        <w:outlineLvl w:val="1"/>
        <w:rPr>
          <w:u w:val="single"/>
          <w:lang w:val="en-US"/>
        </w:rPr>
      </w:pPr>
      <w:r w:rsidRPr="002A4CFD">
        <w:rPr>
          <w:u w:val="single"/>
          <w:lang w:val="en-US"/>
        </w:rPr>
        <w:t xml:space="preserve">Number of applications and </w:t>
      </w:r>
      <w:r w:rsidR="00A31A22">
        <w:rPr>
          <w:u w:val="single"/>
          <w:lang w:val="en-US"/>
        </w:rPr>
        <w:t>subgrants per applicant(s)</w:t>
      </w:r>
    </w:p>
    <w:p w14:paraId="11D7855E" w14:textId="5CCE2B35" w:rsidR="00472089" w:rsidRPr="002A4CFD" w:rsidRDefault="00472089" w:rsidP="008D4EA6">
      <w:pPr>
        <w:spacing w:after="120" w:line="300" w:lineRule="exact"/>
        <w:jc w:val="both"/>
        <w:outlineLvl w:val="1"/>
        <w:rPr>
          <w:lang w:val="en-US"/>
        </w:rPr>
      </w:pPr>
      <w:r w:rsidRPr="3F1886AC">
        <w:rPr>
          <w:lang w:val="en-US"/>
        </w:rPr>
        <w:t xml:space="preserve">The lead applicant may </w:t>
      </w:r>
      <w:r w:rsidR="64FAEAE6" w:rsidRPr="3F1886AC">
        <w:rPr>
          <w:lang w:val="en-US"/>
        </w:rPr>
        <w:t>not</w:t>
      </w:r>
      <w:r w:rsidR="13ABF152" w:rsidRPr="3F1886AC">
        <w:rPr>
          <w:lang w:val="en-US"/>
        </w:rPr>
        <w:t xml:space="preserve"> </w:t>
      </w:r>
      <w:r w:rsidRPr="3F1886AC">
        <w:rPr>
          <w:lang w:val="en-US"/>
        </w:rPr>
        <w:t xml:space="preserve">submit </w:t>
      </w:r>
      <w:r w:rsidR="51E83427" w:rsidRPr="3F1886AC">
        <w:rPr>
          <w:lang w:val="en-US"/>
        </w:rPr>
        <w:t>m</w:t>
      </w:r>
      <w:r w:rsidR="55E29994" w:rsidRPr="3F1886AC">
        <w:rPr>
          <w:lang w:val="en-US"/>
        </w:rPr>
        <w:t xml:space="preserve">ore </w:t>
      </w:r>
      <w:r w:rsidR="6EA8EBAE" w:rsidRPr="3F1886AC">
        <w:rPr>
          <w:lang w:val="en-US"/>
        </w:rPr>
        <w:t>than one</w:t>
      </w:r>
      <w:r w:rsidRPr="3F1886AC">
        <w:rPr>
          <w:lang w:val="en-US"/>
        </w:rPr>
        <w:t xml:space="preserve"> application under th</w:t>
      </w:r>
      <w:r w:rsidR="62D5245A" w:rsidRPr="3F1886AC">
        <w:rPr>
          <w:lang w:val="en-US"/>
        </w:rPr>
        <w:t>is</w:t>
      </w:r>
      <w:r w:rsidRPr="3F1886AC">
        <w:rPr>
          <w:lang w:val="en-US"/>
        </w:rPr>
        <w:t xml:space="preserve"> call</w:t>
      </w:r>
      <w:r w:rsidR="5AF0A0C0" w:rsidRPr="3F1886AC">
        <w:rPr>
          <w:lang w:val="en-US"/>
        </w:rPr>
        <w:t xml:space="preserve"> for proposals</w:t>
      </w:r>
      <w:r w:rsidR="265B825C" w:rsidRPr="3F1886AC">
        <w:rPr>
          <w:lang w:val="en-US"/>
        </w:rPr>
        <w:t>.</w:t>
      </w:r>
      <w:r w:rsidRPr="3F1886AC">
        <w:rPr>
          <w:lang w:val="en-US"/>
        </w:rPr>
        <w:t xml:space="preserve"> </w:t>
      </w:r>
    </w:p>
    <w:p w14:paraId="78906EF2" w14:textId="265841EC" w:rsidR="00472089" w:rsidRPr="002A4CFD" w:rsidRDefault="00472089" w:rsidP="008D4EA6">
      <w:pPr>
        <w:spacing w:after="120" w:line="300" w:lineRule="exact"/>
        <w:jc w:val="both"/>
        <w:outlineLvl w:val="1"/>
        <w:rPr>
          <w:lang w:val="en-US"/>
        </w:rPr>
      </w:pPr>
      <w:r w:rsidRPr="3F1886AC">
        <w:rPr>
          <w:lang w:val="en-US"/>
        </w:rPr>
        <w:t xml:space="preserve">The lead applicant may not be awarded more than </w:t>
      </w:r>
      <w:r w:rsidR="4AD33553" w:rsidRPr="3F1886AC">
        <w:rPr>
          <w:lang w:val="en-US"/>
        </w:rPr>
        <w:t xml:space="preserve">one </w:t>
      </w:r>
      <w:r w:rsidR="008D4EA6">
        <w:rPr>
          <w:lang w:val="en-US"/>
        </w:rPr>
        <w:t>sub-</w:t>
      </w:r>
      <w:r w:rsidRPr="3F1886AC">
        <w:rPr>
          <w:lang w:val="en-US"/>
        </w:rPr>
        <w:t xml:space="preserve">grant </w:t>
      </w:r>
      <w:r w:rsidR="0037076D" w:rsidRPr="3F1886AC">
        <w:rPr>
          <w:lang w:val="en-US"/>
        </w:rPr>
        <w:t xml:space="preserve">as lead applicant </w:t>
      </w:r>
      <w:r w:rsidRPr="3F1886AC">
        <w:rPr>
          <w:lang w:val="en-US"/>
        </w:rPr>
        <w:t>under th</w:t>
      </w:r>
      <w:r w:rsidR="5279A8DA" w:rsidRPr="3F1886AC">
        <w:rPr>
          <w:lang w:val="en-US"/>
        </w:rPr>
        <w:t>is</w:t>
      </w:r>
      <w:r w:rsidRPr="3F1886AC">
        <w:rPr>
          <w:lang w:val="en-US"/>
        </w:rPr>
        <w:t xml:space="preserve"> call</w:t>
      </w:r>
      <w:r w:rsidR="69A207F3" w:rsidRPr="3F1886AC">
        <w:rPr>
          <w:lang w:val="en-US"/>
        </w:rPr>
        <w:t xml:space="preserve"> for proposals</w:t>
      </w:r>
      <w:r w:rsidR="4B800BCE" w:rsidRPr="3F1886AC">
        <w:rPr>
          <w:lang w:val="en-US"/>
        </w:rPr>
        <w:t>.</w:t>
      </w:r>
    </w:p>
    <w:p w14:paraId="5EAE02FE" w14:textId="06E1BB35" w:rsidR="00472089" w:rsidRPr="002A4CFD" w:rsidRDefault="00472089" w:rsidP="008D4EA6">
      <w:pPr>
        <w:spacing w:after="120" w:line="300" w:lineRule="exact"/>
        <w:jc w:val="both"/>
        <w:outlineLvl w:val="1"/>
        <w:rPr>
          <w:lang w:val="en-US"/>
        </w:rPr>
      </w:pPr>
      <w:r w:rsidRPr="3F1886AC">
        <w:rPr>
          <w:lang w:val="en-US"/>
        </w:rPr>
        <w:t>The lead applicant may</w:t>
      </w:r>
      <w:r w:rsidR="00746375" w:rsidRPr="3F1886AC">
        <w:rPr>
          <w:lang w:val="en-US"/>
        </w:rPr>
        <w:t xml:space="preserve"> </w:t>
      </w:r>
      <w:r w:rsidRPr="3F1886AC">
        <w:rPr>
          <w:lang w:val="en-US"/>
        </w:rPr>
        <w:t>be a co-applicant in</w:t>
      </w:r>
      <w:r w:rsidR="4CF2A463" w:rsidRPr="3F1886AC">
        <w:rPr>
          <w:lang w:val="en-US"/>
        </w:rPr>
        <w:t xml:space="preserve"> another application at the same time.</w:t>
      </w:r>
      <w:r w:rsidRPr="3F1886AC">
        <w:rPr>
          <w:lang w:val="en-US"/>
        </w:rPr>
        <w:t xml:space="preserve"> </w:t>
      </w:r>
    </w:p>
    <w:p w14:paraId="34D7CDE4" w14:textId="5A3DD5F9" w:rsidR="6234C878" w:rsidRDefault="6234C878" w:rsidP="008D4EA6">
      <w:pPr>
        <w:spacing w:after="120" w:line="300" w:lineRule="exact"/>
        <w:jc w:val="both"/>
        <w:outlineLvl w:val="1"/>
        <w:rPr>
          <w:lang w:val="en-US"/>
        </w:rPr>
      </w:pPr>
      <w:r w:rsidRPr="3F1886AC">
        <w:rPr>
          <w:lang w:val="en-US"/>
        </w:rPr>
        <w:t>A co-applicant may not be t</w:t>
      </w:r>
      <w:r w:rsidR="008D4EA6">
        <w:rPr>
          <w:lang w:val="en-US"/>
        </w:rPr>
        <w:t>he co-applicant in more than one application</w:t>
      </w:r>
      <w:r w:rsidRPr="3F1886AC">
        <w:rPr>
          <w:lang w:val="en-US"/>
        </w:rPr>
        <w:t xml:space="preserve"> under this call for proposals.</w:t>
      </w:r>
    </w:p>
    <w:p w14:paraId="2D8E39A0" w14:textId="01E98D64" w:rsidR="00472089" w:rsidRPr="002A4CFD" w:rsidRDefault="00472089" w:rsidP="008D4EA6">
      <w:pPr>
        <w:spacing w:after="360" w:line="300" w:lineRule="exact"/>
        <w:jc w:val="both"/>
        <w:outlineLvl w:val="1"/>
        <w:rPr>
          <w:lang w:val="en-US"/>
        </w:rPr>
      </w:pPr>
      <w:r w:rsidRPr="3F1886AC">
        <w:rPr>
          <w:lang w:val="en-US"/>
        </w:rPr>
        <w:t xml:space="preserve">A co-applicant may not be awarded more than </w:t>
      </w:r>
      <w:r w:rsidR="36DD6B3C" w:rsidRPr="3F1886AC">
        <w:rPr>
          <w:lang w:val="en-US"/>
        </w:rPr>
        <w:t>one</w:t>
      </w:r>
      <w:r w:rsidRPr="3F1886AC">
        <w:rPr>
          <w:lang w:val="en-US"/>
        </w:rPr>
        <w:t xml:space="preserve"> sub-grant under </w:t>
      </w:r>
      <w:r w:rsidR="440A91C8" w:rsidRPr="3F1886AC">
        <w:rPr>
          <w:lang w:val="en-US"/>
        </w:rPr>
        <w:t>this call</w:t>
      </w:r>
      <w:r w:rsidR="3B360E25" w:rsidRPr="3F1886AC">
        <w:rPr>
          <w:lang w:val="en-US"/>
        </w:rPr>
        <w:t xml:space="preserve"> for proposals</w:t>
      </w:r>
      <w:r w:rsidR="440A91C8" w:rsidRPr="3F1886AC">
        <w:rPr>
          <w:lang w:val="en-US"/>
        </w:rPr>
        <w:t>.</w:t>
      </w:r>
    </w:p>
    <w:p w14:paraId="2914614C" w14:textId="2493DF94" w:rsidR="00472089" w:rsidRPr="00E83C35" w:rsidRDefault="4B07A6C8" w:rsidP="23011841">
      <w:pPr>
        <w:pStyle w:val="Guidelines3"/>
        <w:numPr>
          <w:ilvl w:val="2"/>
          <w:numId w:val="0"/>
        </w:numPr>
        <w:outlineLvl w:val="1"/>
      </w:pPr>
      <w:bookmarkStart w:id="25" w:name="_Toc437893845"/>
      <w:r>
        <w:t xml:space="preserve">4.3 - </w:t>
      </w:r>
      <w:r w:rsidR="00472089">
        <w:t>Eligibility of costs: costs that can be included</w:t>
      </w:r>
      <w:bookmarkEnd w:id="25"/>
      <w:r w:rsidR="00472089">
        <w:t xml:space="preserve"> </w:t>
      </w:r>
    </w:p>
    <w:p w14:paraId="7BB4F278" w14:textId="73AC9E10" w:rsidR="00472089" w:rsidRDefault="00472089" w:rsidP="3F1886AC">
      <w:pPr>
        <w:spacing w:before="240" w:after="120" w:line="300" w:lineRule="exact"/>
        <w:outlineLvl w:val="1"/>
        <w:rPr>
          <w:highlight w:val="yellow"/>
          <w:lang w:val="en-US"/>
        </w:rPr>
      </w:pPr>
      <w:r w:rsidRPr="3F1886AC">
        <w:rPr>
          <w:lang w:val="en-US"/>
        </w:rPr>
        <w:t>The sub-grant shall take the forms of reimbursement of costs</w:t>
      </w:r>
      <w:r w:rsidR="7911F2A2" w:rsidRPr="3F1886AC">
        <w:rPr>
          <w:lang w:val="en-US"/>
        </w:rPr>
        <w:t>.</w:t>
      </w:r>
    </w:p>
    <w:p w14:paraId="016562FE" w14:textId="62E4F846" w:rsidR="00472089" w:rsidRPr="002A4CFD" w:rsidRDefault="00472089" w:rsidP="54758A4F">
      <w:pPr>
        <w:spacing w:after="120" w:line="300" w:lineRule="exact"/>
        <w:outlineLvl w:val="1"/>
        <w:rPr>
          <w:b/>
          <w:bCs/>
          <w:u w:val="single"/>
          <w:lang w:val="en-US"/>
        </w:rPr>
      </w:pPr>
      <w:r w:rsidRPr="3F1886AC">
        <w:rPr>
          <w:b/>
          <w:bCs/>
          <w:u w:val="single"/>
          <w:lang w:val="en-US"/>
        </w:rPr>
        <w:t>Reimbursement of costs</w:t>
      </w:r>
    </w:p>
    <w:p w14:paraId="0023D53F" w14:textId="77777777" w:rsidR="00472089" w:rsidRPr="002A4CFD" w:rsidRDefault="00472089" w:rsidP="002A4CFD">
      <w:pPr>
        <w:spacing w:line="300" w:lineRule="exact"/>
        <w:jc w:val="both"/>
        <w:outlineLvl w:val="1"/>
        <w:rPr>
          <w:lang w:val="en-US"/>
        </w:rPr>
      </w:pPr>
      <w:r w:rsidRPr="002A4CFD">
        <w:rPr>
          <w:lang w:val="en-US"/>
        </w:rPr>
        <w:t xml:space="preserve">Only eligible costs can be covered by the sub-grant. The categories of costs that are eligible and non-eligible are indicated below. The budget is both a cost estimate and an overall ceiling for eligible costs. </w:t>
      </w:r>
    </w:p>
    <w:p w14:paraId="1EBA1F35" w14:textId="77777777" w:rsidR="00472089" w:rsidRPr="002A4CFD" w:rsidRDefault="00472089" w:rsidP="00A31A22">
      <w:pPr>
        <w:spacing w:after="120" w:line="300" w:lineRule="exact"/>
        <w:jc w:val="both"/>
        <w:outlineLvl w:val="1"/>
        <w:rPr>
          <w:u w:val="single"/>
          <w:lang w:val="en-US"/>
        </w:rPr>
      </w:pPr>
      <w:r w:rsidRPr="002A4CFD">
        <w:rPr>
          <w:u w:val="single"/>
          <w:lang w:val="en-US"/>
        </w:rPr>
        <w:t>Eligible direct costs</w:t>
      </w:r>
    </w:p>
    <w:p w14:paraId="11B0DB4E" w14:textId="6F0A07A4" w:rsidR="00305907" w:rsidRPr="00305907" w:rsidRDefault="00305907" w:rsidP="00305907">
      <w:pPr>
        <w:spacing w:after="120" w:line="300" w:lineRule="exact"/>
        <w:jc w:val="both"/>
        <w:outlineLvl w:val="1"/>
        <w:rPr>
          <w:lang w:val="en-US"/>
        </w:rPr>
      </w:pPr>
      <w:r w:rsidRPr="00305907">
        <w:rPr>
          <w:lang w:val="en-US"/>
        </w:rPr>
        <w:t xml:space="preserve">To be eligible under this call for proposals, costs must comply with the provisions </w:t>
      </w:r>
      <w:r w:rsidRPr="0075707F">
        <w:rPr>
          <w:lang w:val="en-US"/>
        </w:rPr>
        <w:t xml:space="preserve">of Article </w:t>
      </w:r>
      <w:r w:rsidR="0075707F" w:rsidRPr="0075707F">
        <w:rPr>
          <w:lang w:val="en-US"/>
        </w:rPr>
        <w:t>9</w:t>
      </w:r>
      <w:r w:rsidR="00866E58" w:rsidRPr="0075707F">
        <w:rPr>
          <w:lang w:val="en-US"/>
        </w:rPr>
        <w:t xml:space="preserve"> (see</w:t>
      </w:r>
      <w:r w:rsidR="00866E58">
        <w:rPr>
          <w:lang w:val="en-US"/>
        </w:rPr>
        <w:t xml:space="preserve"> </w:t>
      </w:r>
      <w:r w:rsidR="003418CE">
        <w:rPr>
          <w:lang w:val="en-US"/>
        </w:rPr>
        <w:t xml:space="preserve">in </w:t>
      </w:r>
      <w:r w:rsidR="00866E58">
        <w:rPr>
          <w:lang w:val="en-US"/>
        </w:rPr>
        <w:t>Annex 5)</w:t>
      </w:r>
      <w:r w:rsidRPr="00305907">
        <w:rPr>
          <w:lang w:val="en-US"/>
        </w:rPr>
        <w:t xml:space="preserve"> of the sub-grant contract.</w:t>
      </w:r>
    </w:p>
    <w:p w14:paraId="49CEEC10" w14:textId="23FBFE9F" w:rsidR="00305907" w:rsidRDefault="00305907" w:rsidP="00305907">
      <w:pPr>
        <w:spacing w:after="120" w:line="300" w:lineRule="exact"/>
        <w:jc w:val="both"/>
        <w:outlineLvl w:val="1"/>
        <w:rPr>
          <w:lang w:val="en-US"/>
        </w:rPr>
      </w:pPr>
      <w:r w:rsidRPr="0075707F">
        <w:rPr>
          <w:lang w:val="en-US"/>
        </w:rPr>
        <w:t xml:space="preserve">The subgrant applicant(s) agree that the expenditure verification(s) referred to in Article 10 </w:t>
      </w:r>
      <w:r w:rsidR="00866E58" w:rsidRPr="0075707F">
        <w:rPr>
          <w:lang w:val="en-US"/>
        </w:rPr>
        <w:t>(see</w:t>
      </w:r>
      <w:r w:rsidR="003418CE" w:rsidRPr="0075707F">
        <w:rPr>
          <w:lang w:val="en-US"/>
        </w:rPr>
        <w:t xml:space="preserve"> in</w:t>
      </w:r>
      <w:r w:rsidR="00866E58">
        <w:rPr>
          <w:lang w:val="en-US"/>
        </w:rPr>
        <w:t xml:space="preserve"> Annex 5)</w:t>
      </w:r>
      <w:r w:rsidR="00866E58" w:rsidRPr="00305907">
        <w:rPr>
          <w:lang w:val="en-US"/>
        </w:rPr>
        <w:t xml:space="preserve"> </w:t>
      </w:r>
      <w:r w:rsidRPr="003418CE">
        <w:rPr>
          <w:lang w:val="en-US"/>
        </w:rPr>
        <w:t>of the</w:t>
      </w:r>
      <w:r w:rsidRPr="00305907">
        <w:rPr>
          <w:lang w:val="en-US"/>
        </w:rPr>
        <w:t xml:space="preserve"> sub-grant contract will be carried out by the auditor contracted by the project Lead Beneficiary BUSINESSMED.</w:t>
      </w:r>
    </w:p>
    <w:p w14:paraId="7778AD8C" w14:textId="77777777" w:rsidR="00472089" w:rsidRPr="002A4CFD" w:rsidRDefault="00472089" w:rsidP="002A4CFD">
      <w:pPr>
        <w:spacing w:after="120" w:line="300" w:lineRule="exact"/>
        <w:jc w:val="both"/>
        <w:outlineLvl w:val="1"/>
        <w:rPr>
          <w:u w:val="single"/>
          <w:lang w:val="en-US"/>
        </w:rPr>
      </w:pPr>
      <w:r w:rsidRPr="002A4CFD">
        <w:rPr>
          <w:u w:val="single"/>
          <w:lang w:val="en-US"/>
        </w:rPr>
        <w:t>Ineligible costs</w:t>
      </w:r>
    </w:p>
    <w:p w14:paraId="7ADC06CE" w14:textId="77777777" w:rsidR="00472089" w:rsidRPr="002A4CFD" w:rsidRDefault="00472089" w:rsidP="002A4CFD">
      <w:pPr>
        <w:spacing w:after="100" w:line="300" w:lineRule="exact"/>
        <w:jc w:val="both"/>
        <w:outlineLvl w:val="1"/>
        <w:rPr>
          <w:lang w:val="en-US"/>
        </w:rPr>
      </w:pPr>
      <w:r w:rsidRPr="002A4CFD">
        <w:rPr>
          <w:lang w:val="en-US"/>
        </w:rPr>
        <w:lastRenderedPageBreak/>
        <w:t>The following costs are not eligible:</w:t>
      </w:r>
    </w:p>
    <w:p w14:paraId="4D7920AB"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debts and debt service charges (interest);</w:t>
      </w:r>
    </w:p>
    <w:p w14:paraId="3A6AB028"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provisions for losses or potential future liabilities;</w:t>
      </w:r>
    </w:p>
    <w:p w14:paraId="4BA09DE1"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 xml:space="preserve">costs declared by the applicants and financed by another action or work </w:t>
      </w:r>
      <w:proofErr w:type="spellStart"/>
      <w:r w:rsidRPr="002A4CFD">
        <w:rPr>
          <w:lang w:val="en-US"/>
        </w:rPr>
        <w:t>programme</w:t>
      </w:r>
      <w:proofErr w:type="spellEnd"/>
      <w:r w:rsidRPr="002A4CFD">
        <w:rPr>
          <w:lang w:val="en-US"/>
        </w:rPr>
        <w:t xml:space="preserve"> receiving a European Union grant;</w:t>
      </w:r>
    </w:p>
    <w:p w14:paraId="50AF35C4"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purchases of land or buildings;</w:t>
      </w:r>
    </w:p>
    <w:p w14:paraId="5B7E9BD6" w14:textId="77777777" w:rsidR="00472089" w:rsidRPr="006A561D" w:rsidRDefault="00472089" w:rsidP="00162115">
      <w:pPr>
        <w:numPr>
          <w:ilvl w:val="0"/>
          <w:numId w:val="25"/>
        </w:numPr>
        <w:spacing w:before="120" w:after="0" w:line="300" w:lineRule="exact"/>
        <w:ind w:left="714" w:hanging="357"/>
        <w:jc w:val="both"/>
        <w:outlineLvl w:val="1"/>
      </w:pPr>
      <w:r w:rsidRPr="006A561D">
        <w:t>currency exchange losses;</w:t>
      </w:r>
    </w:p>
    <w:p w14:paraId="45444313"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duties, taxes and charges, including VAT, except when non-recoverable under the relevant national tax legislation</w:t>
      </w:r>
      <w:r w:rsidR="006A561D" w:rsidRPr="002A4CFD">
        <w:rPr>
          <w:lang w:val="en-US"/>
        </w:rPr>
        <w:t xml:space="preserve"> unless otherwise provided in appropriate provisions negotiated with partner countries, as per the provisions of the related Financing Agreement;</w:t>
      </w:r>
      <w:r w:rsidR="006A561D" w:rsidRPr="00CB2A06">
        <w:rPr>
          <w:rStyle w:val="Refdenotaalpie"/>
        </w:rPr>
        <w:footnoteReference w:id="6"/>
      </w:r>
      <w:r w:rsidR="006A561D" w:rsidRPr="002A4CFD">
        <w:rPr>
          <w:lang w:val="en-US"/>
        </w:rPr>
        <w:t xml:space="preserve"> </w:t>
      </w:r>
    </w:p>
    <w:p w14:paraId="2A009711" w14:textId="77777777" w:rsidR="00472089" w:rsidRPr="006A561D" w:rsidRDefault="00C47FDE" w:rsidP="00162115">
      <w:pPr>
        <w:numPr>
          <w:ilvl w:val="0"/>
          <w:numId w:val="25"/>
        </w:numPr>
        <w:spacing w:before="120" w:after="0" w:line="300" w:lineRule="exact"/>
        <w:ind w:left="714" w:hanging="357"/>
        <w:jc w:val="both"/>
        <w:outlineLvl w:val="1"/>
      </w:pPr>
      <w:r>
        <w:t>loans to third parties;</w:t>
      </w:r>
    </w:p>
    <w:p w14:paraId="18D80E7A" w14:textId="77777777" w:rsidR="00472089" w:rsidRPr="002A4CFD" w:rsidRDefault="00472089" w:rsidP="00162115">
      <w:pPr>
        <w:numPr>
          <w:ilvl w:val="0"/>
          <w:numId w:val="25"/>
        </w:numPr>
        <w:spacing w:before="120" w:after="0" w:line="300" w:lineRule="exact"/>
        <w:ind w:left="714" w:hanging="357"/>
        <w:jc w:val="both"/>
        <w:outlineLvl w:val="1"/>
        <w:rPr>
          <w:lang w:val="en-US"/>
        </w:rPr>
      </w:pPr>
      <w:r w:rsidRPr="002A4CFD">
        <w:rPr>
          <w:lang w:val="en-US"/>
        </w:rPr>
        <w:t>fines, penalties and expenses of litigation</w:t>
      </w:r>
      <w:r w:rsidR="00C47FDE">
        <w:rPr>
          <w:lang w:val="en-US"/>
        </w:rPr>
        <w:t>;</w:t>
      </w:r>
    </w:p>
    <w:p w14:paraId="57DA5E55" w14:textId="77777777" w:rsidR="00472089" w:rsidRPr="006A561D" w:rsidRDefault="00C47FDE" w:rsidP="00162115">
      <w:pPr>
        <w:numPr>
          <w:ilvl w:val="0"/>
          <w:numId w:val="25"/>
        </w:numPr>
        <w:spacing w:before="120" w:after="0" w:line="300" w:lineRule="exact"/>
        <w:ind w:left="714" w:hanging="357"/>
        <w:jc w:val="both"/>
        <w:outlineLvl w:val="1"/>
      </w:pPr>
      <w:r>
        <w:t>contributions in kind;</w:t>
      </w:r>
    </w:p>
    <w:p w14:paraId="3DEEC669" w14:textId="77777777" w:rsidR="00472089" w:rsidRPr="00E83C35" w:rsidRDefault="00472089" w:rsidP="002A4CFD">
      <w:pPr>
        <w:spacing w:line="300" w:lineRule="exact"/>
        <w:contextualSpacing/>
        <w:outlineLvl w:val="1"/>
      </w:pPr>
    </w:p>
    <w:p w14:paraId="4E64000F" w14:textId="75631F35" w:rsidR="00472089" w:rsidRPr="001A168D" w:rsidRDefault="4C9DC9F3" w:rsidP="3F1886AC">
      <w:pPr>
        <w:pStyle w:val="Guidelines3"/>
        <w:numPr>
          <w:ilvl w:val="2"/>
          <w:numId w:val="0"/>
        </w:numPr>
      </w:pPr>
      <w:r>
        <w:t>4.4</w:t>
      </w:r>
      <w:r w:rsidR="3BCFFF5F">
        <w:t xml:space="preserve"> - </w:t>
      </w:r>
      <w:r w:rsidR="00472089">
        <w:t xml:space="preserve">Ethic clauses and Code of Conduct </w:t>
      </w:r>
    </w:p>
    <w:p w14:paraId="7174E09A" w14:textId="77777777" w:rsidR="00472089" w:rsidRPr="002A4CFD" w:rsidRDefault="00472089" w:rsidP="002A4CFD">
      <w:pPr>
        <w:keepNext/>
        <w:spacing w:before="200" w:after="120" w:line="300" w:lineRule="exact"/>
        <w:ind w:left="284" w:hanging="284"/>
        <w:jc w:val="both"/>
        <w:outlineLvl w:val="1"/>
        <w:rPr>
          <w:u w:val="single"/>
          <w:lang w:val="en-US"/>
        </w:rPr>
      </w:pPr>
      <w:r w:rsidRPr="002A4CFD">
        <w:rPr>
          <w:u w:val="single"/>
          <w:lang w:val="en-US"/>
        </w:rPr>
        <w:t>a) Absence of conflict of interest</w:t>
      </w:r>
    </w:p>
    <w:p w14:paraId="105D8F43" w14:textId="0BFA3044" w:rsidR="00472089" w:rsidRPr="002A4CFD" w:rsidRDefault="00472089" w:rsidP="002A4CFD">
      <w:pPr>
        <w:keepNext/>
        <w:spacing w:before="120" w:after="120" w:line="300" w:lineRule="exact"/>
        <w:jc w:val="both"/>
        <w:outlineLvl w:val="1"/>
        <w:rPr>
          <w:lang w:val="en-US"/>
        </w:rPr>
      </w:pPr>
      <w:r w:rsidRPr="3F1886AC">
        <w:rPr>
          <w:lang w:val="en-U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evaluation committee or the </w:t>
      </w:r>
      <w:r w:rsidR="00B445D2" w:rsidRPr="3F1886AC">
        <w:rPr>
          <w:lang w:val="en-US"/>
        </w:rPr>
        <w:t xml:space="preserve">project </w:t>
      </w:r>
      <w:r w:rsidRPr="3F1886AC">
        <w:rPr>
          <w:lang w:val="en-US"/>
        </w:rPr>
        <w:t>sub-grant manag</w:t>
      </w:r>
      <w:r w:rsidR="64CE190B" w:rsidRPr="3F1886AC">
        <w:rPr>
          <w:lang w:val="en-US"/>
        </w:rPr>
        <w:t>ement committee</w:t>
      </w:r>
      <w:r w:rsidR="00B445D2" w:rsidRPr="3F1886AC">
        <w:rPr>
          <w:lang w:val="en-US"/>
        </w:rPr>
        <w:t xml:space="preserve"> </w:t>
      </w:r>
      <w:r w:rsidRPr="3F1886AC">
        <w:rPr>
          <w:lang w:val="en-US"/>
        </w:rPr>
        <w:t xml:space="preserve">during the process of examining, clarifying, evaluating and comparing applications will lead to the rejection of its application and may result in administrative penalties. </w:t>
      </w:r>
    </w:p>
    <w:p w14:paraId="401EFF03" w14:textId="77777777" w:rsidR="00472089" w:rsidRPr="002A4CFD" w:rsidRDefault="00472089" w:rsidP="002A4CFD">
      <w:pPr>
        <w:keepNext/>
        <w:spacing w:before="120" w:after="120" w:line="300" w:lineRule="exact"/>
        <w:ind w:left="284" w:hanging="284"/>
        <w:jc w:val="both"/>
        <w:outlineLvl w:val="1"/>
        <w:rPr>
          <w:lang w:val="en-US"/>
        </w:rPr>
      </w:pPr>
      <w:r w:rsidRPr="002A4CFD">
        <w:rPr>
          <w:lang w:val="en-US"/>
        </w:rPr>
        <w:t xml:space="preserve">b) </w:t>
      </w:r>
      <w:r w:rsidRPr="002A4CFD">
        <w:rPr>
          <w:u w:val="single"/>
          <w:lang w:val="en-US"/>
        </w:rPr>
        <w:t xml:space="preserve">Respect for human rights as well as environmental legislation and core </w:t>
      </w:r>
      <w:proofErr w:type="spellStart"/>
      <w:r w:rsidRPr="002A4CFD">
        <w:rPr>
          <w:u w:val="single"/>
          <w:lang w:val="en-US"/>
        </w:rPr>
        <w:t>labour</w:t>
      </w:r>
      <w:proofErr w:type="spellEnd"/>
      <w:r w:rsidRPr="002A4CFD">
        <w:rPr>
          <w:u w:val="single"/>
          <w:lang w:val="en-US"/>
        </w:rPr>
        <w:t xml:space="preserve"> standards</w:t>
      </w:r>
      <w:r w:rsidRPr="002A4CFD">
        <w:rPr>
          <w:lang w:val="en-US"/>
        </w:rPr>
        <w:t xml:space="preserve"> </w:t>
      </w:r>
    </w:p>
    <w:p w14:paraId="508833A5" w14:textId="77777777" w:rsidR="00472089" w:rsidRPr="002A4CFD" w:rsidRDefault="00472089" w:rsidP="002A4CFD">
      <w:pPr>
        <w:keepNext/>
        <w:spacing w:before="120" w:after="120" w:line="300" w:lineRule="exact"/>
        <w:jc w:val="both"/>
        <w:outlineLvl w:val="1"/>
        <w:rPr>
          <w:lang w:val="en-US"/>
        </w:rPr>
      </w:pPr>
      <w:r w:rsidRPr="002A4CFD">
        <w:rPr>
          <w:lang w:val="en-US"/>
        </w:rPr>
        <w:t xml:space="preserve">The applicant and its staff must comply with human rights. In particular and in accordance with the applicable act, applicants who have been awarded contracts must comply with the environmental legislation including multilateral environmental agreements, and with the core </w:t>
      </w:r>
      <w:proofErr w:type="spellStart"/>
      <w:r w:rsidRPr="002A4CFD">
        <w:rPr>
          <w:lang w:val="en-US"/>
        </w:rPr>
        <w:t>labour</w:t>
      </w:r>
      <w:proofErr w:type="spellEnd"/>
      <w:r w:rsidRPr="002A4CFD">
        <w:rPr>
          <w:lang w:val="en-US"/>
        </w:rPr>
        <w:t xml:space="preserve"> standards as applicable and as defined in the relevant International </w:t>
      </w:r>
      <w:proofErr w:type="spellStart"/>
      <w:r w:rsidRPr="002A4CFD">
        <w:rPr>
          <w:lang w:val="en-US"/>
        </w:rPr>
        <w:t>Labour</w:t>
      </w:r>
      <w:proofErr w:type="spellEnd"/>
      <w:r w:rsidRPr="002A4CFD">
        <w:rPr>
          <w:lang w:val="en-US"/>
        </w:rPr>
        <w:t xml:space="preserve"> </w:t>
      </w:r>
      <w:proofErr w:type="spellStart"/>
      <w:r w:rsidRPr="002A4CFD">
        <w:rPr>
          <w:lang w:val="en-US"/>
        </w:rPr>
        <w:t>Organisation</w:t>
      </w:r>
      <w:proofErr w:type="spellEnd"/>
      <w:r w:rsidRPr="002A4CFD">
        <w:rPr>
          <w:lang w:val="en-US"/>
        </w:rPr>
        <w:t xml:space="preserve"> conventions (such as the conventions on freedom of association and collective bargaining; elimination of forced and compulsory </w:t>
      </w:r>
      <w:proofErr w:type="spellStart"/>
      <w:r w:rsidRPr="002A4CFD">
        <w:rPr>
          <w:lang w:val="en-US"/>
        </w:rPr>
        <w:t>labour</w:t>
      </w:r>
      <w:proofErr w:type="spellEnd"/>
      <w:r w:rsidRPr="002A4CFD">
        <w:rPr>
          <w:lang w:val="en-US"/>
        </w:rPr>
        <w:t xml:space="preserve">; abolition of child </w:t>
      </w:r>
      <w:proofErr w:type="spellStart"/>
      <w:r w:rsidRPr="002A4CFD">
        <w:rPr>
          <w:lang w:val="en-US"/>
        </w:rPr>
        <w:t>labour</w:t>
      </w:r>
      <w:proofErr w:type="spellEnd"/>
      <w:r w:rsidRPr="002A4CFD">
        <w:rPr>
          <w:lang w:val="en-US"/>
        </w:rPr>
        <w:t>).</w:t>
      </w:r>
    </w:p>
    <w:p w14:paraId="22806429"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b/>
          <w:lang w:val="en-US"/>
        </w:rPr>
      </w:pPr>
      <w:r w:rsidRPr="002A4CFD">
        <w:rPr>
          <w:b/>
          <w:lang w:val="en-US"/>
        </w:rPr>
        <w:t>Zero tolerance for sexual exploitation and sexual abuse:</w:t>
      </w:r>
    </w:p>
    <w:p w14:paraId="604891BF"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sidRPr="002A4CFD">
        <w:rPr>
          <w:lang w:val="en-US"/>
        </w:rPr>
        <w:t xml:space="preserve">The European Commission applies a policy of 'zero tolerance' in relation to all wrongful conduct which has an impact on the professional credibility of the applicant.  </w:t>
      </w:r>
    </w:p>
    <w:p w14:paraId="0DAC4508" w14:textId="77777777" w:rsidR="00472089" w:rsidRPr="002A4CFD" w:rsidRDefault="00472089" w:rsidP="00274B5B">
      <w:pPr>
        <w:keepNext/>
        <w:pBdr>
          <w:top w:val="single" w:sz="4" w:space="0" w:color="auto"/>
          <w:left w:val="single" w:sz="4" w:space="18" w:color="auto"/>
          <w:bottom w:val="single" w:sz="4" w:space="1" w:color="auto"/>
          <w:right w:val="single" w:sz="4" w:space="4" w:color="auto"/>
        </w:pBdr>
        <w:spacing w:before="120" w:after="120" w:line="300" w:lineRule="exact"/>
        <w:ind w:left="284"/>
        <w:jc w:val="both"/>
        <w:outlineLvl w:val="1"/>
        <w:rPr>
          <w:lang w:val="en-US"/>
        </w:rPr>
      </w:pPr>
      <w:r w:rsidRPr="002A4CFD">
        <w:rPr>
          <w:lang w:val="en-US"/>
        </w:rPr>
        <w:t xml:space="preserve">Physical abuse or punishment, or threats of physical abuse, sexual abuse or exploitation, harassment and verbal abuse, as well as other forms of intimidation shall be prohibited. </w:t>
      </w:r>
    </w:p>
    <w:p w14:paraId="0F07643C" w14:textId="77777777" w:rsidR="00472089" w:rsidRPr="002A4CFD" w:rsidRDefault="00472089" w:rsidP="00274B5B">
      <w:pPr>
        <w:spacing w:before="200" w:after="120" w:line="300" w:lineRule="exact"/>
        <w:ind w:left="425" w:hanging="425"/>
        <w:jc w:val="both"/>
        <w:outlineLvl w:val="1"/>
        <w:rPr>
          <w:lang w:val="en-US"/>
        </w:rPr>
      </w:pPr>
      <w:r w:rsidRPr="002A4CFD">
        <w:rPr>
          <w:u w:val="single"/>
          <w:lang w:val="en-US"/>
        </w:rPr>
        <w:t>c) Anti-corruption and anti-bribery</w:t>
      </w:r>
      <w:r w:rsidRPr="002A4CFD">
        <w:rPr>
          <w:lang w:val="en-US"/>
        </w:rPr>
        <w:t xml:space="preserve"> </w:t>
      </w:r>
    </w:p>
    <w:p w14:paraId="1F58A671" w14:textId="45867984" w:rsidR="00472089" w:rsidRPr="002A4CFD" w:rsidRDefault="00472089" w:rsidP="002A4CFD">
      <w:pPr>
        <w:spacing w:line="300" w:lineRule="exact"/>
        <w:jc w:val="both"/>
        <w:outlineLvl w:val="1"/>
        <w:rPr>
          <w:lang w:val="en-US"/>
        </w:rPr>
      </w:pPr>
      <w:r w:rsidRPr="3F1886AC">
        <w:rPr>
          <w:lang w:val="en-US"/>
        </w:rPr>
        <w:lastRenderedPageBreak/>
        <w:t xml:space="preserve">The applicant shall comply with all applicable laws and regulations and codes relating to anti-bribery and anti-corruption. The </w:t>
      </w:r>
      <w:r w:rsidR="00B445D2" w:rsidRPr="3F1886AC">
        <w:rPr>
          <w:lang w:val="en-US"/>
        </w:rPr>
        <w:t>project</w:t>
      </w:r>
      <w:r w:rsidR="687E79D2" w:rsidRPr="3F1886AC">
        <w:rPr>
          <w:lang w:val="en-US"/>
        </w:rPr>
        <w:t>’s</w:t>
      </w:r>
      <w:r w:rsidR="00B445D2" w:rsidRPr="3F1886AC">
        <w:rPr>
          <w:lang w:val="en-US"/>
        </w:rPr>
        <w:t xml:space="preserve"> </w:t>
      </w:r>
      <w:r w:rsidR="02322326" w:rsidRPr="3F1886AC">
        <w:rPr>
          <w:lang w:val="en-US"/>
        </w:rPr>
        <w:t xml:space="preserve">Sub-Grant Managing Committee </w:t>
      </w:r>
      <w:r w:rsidRPr="3F1886AC">
        <w:rPr>
          <w:lang w:val="en-US"/>
        </w:rPr>
        <w:t xml:space="preserve">and the </w:t>
      </w:r>
      <w:proofErr w:type="spellStart"/>
      <w:r w:rsidR="00B445D2" w:rsidRPr="3F1886AC">
        <w:rPr>
          <w:lang w:val="en-US"/>
        </w:rPr>
        <w:t>P</w:t>
      </w:r>
      <w:r w:rsidRPr="3F1886AC">
        <w:rPr>
          <w:lang w:val="en-US"/>
        </w:rPr>
        <w:t>rogramme</w:t>
      </w:r>
      <w:proofErr w:type="spellEnd"/>
      <w:r w:rsidRPr="3F1886AC">
        <w:rPr>
          <w:lang w:val="en-US"/>
        </w:rPr>
        <w:t xml:space="preserve"> bodies reserve the right to suspend or cancel the sub-</w:t>
      </w:r>
      <w:r w:rsidR="00B445D2" w:rsidRPr="3F1886AC">
        <w:rPr>
          <w:lang w:val="en-US"/>
        </w:rPr>
        <w:t>grant</w:t>
      </w:r>
      <w:r w:rsidRPr="3F1886AC">
        <w:rPr>
          <w:lang w:val="en-US"/>
        </w:rPr>
        <w:t xml:space="preserve"> if corrupt practices of any kind are discovered at any stage of the award process or during the execution of </w:t>
      </w:r>
      <w:r w:rsidR="00B445D2" w:rsidRPr="3F1886AC">
        <w:rPr>
          <w:lang w:val="en-US"/>
        </w:rPr>
        <w:t>the</w:t>
      </w:r>
      <w:r w:rsidRPr="3F1886AC">
        <w:rPr>
          <w:lang w:val="en-US"/>
        </w:rPr>
        <w:t xml:space="preserv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7CD8B672" w14:textId="77777777" w:rsidR="00472089" w:rsidRPr="002A4CFD" w:rsidRDefault="00472089" w:rsidP="0083552C">
      <w:pPr>
        <w:spacing w:before="120" w:after="0" w:line="300" w:lineRule="exact"/>
        <w:jc w:val="both"/>
        <w:outlineLvl w:val="1"/>
        <w:rPr>
          <w:lang w:val="en-US"/>
        </w:rPr>
      </w:pPr>
      <w:r w:rsidRPr="002A4CFD">
        <w:rPr>
          <w:u w:val="single"/>
          <w:lang w:val="en-US"/>
        </w:rPr>
        <w:t>d)  Breach of obligations, irregularities or fraud</w:t>
      </w:r>
    </w:p>
    <w:p w14:paraId="59914DA2" w14:textId="04A999B9" w:rsidR="00472089" w:rsidRPr="002A4CFD" w:rsidRDefault="00472089" w:rsidP="3F1886AC">
      <w:pPr>
        <w:spacing w:before="120" w:after="120" w:line="300" w:lineRule="exact"/>
        <w:jc w:val="both"/>
        <w:outlineLvl w:val="1"/>
        <w:rPr>
          <w:highlight w:val="lightGray"/>
          <w:lang w:val="en-US"/>
        </w:rPr>
      </w:pPr>
      <w:r w:rsidRPr="3F1886AC">
        <w:rPr>
          <w:lang w:val="en-US"/>
        </w:rPr>
        <w:t xml:space="preserve">The </w:t>
      </w:r>
      <w:r w:rsidR="394EBDEC" w:rsidRPr="3F1886AC">
        <w:rPr>
          <w:lang w:val="en-US"/>
        </w:rPr>
        <w:t xml:space="preserve">project’s Sub-Grant Managing Committee </w:t>
      </w:r>
      <w:r w:rsidRPr="3F1886AC">
        <w:rPr>
          <w:lang w:val="en-US"/>
        </w:rPr>
        <w:t xml:space="preserve">and the </w:t>
      </w:r>
      <w:proofErr w:type="spellStart"/>
      <w:r w:rsidR="00B445D2" w:rsidRPr="3F1886AC">
        <w:rPr>
          <w:lang w:val="en-US"/>
        </w:rPr>
        <w:t>P</w:t>
      </w:r>
      <w:r w:rsidRPr="3F1886AC">
        <w:rPr>
          <w:lang w:val="en-US"/>
        </w:rPr>
        <w:t>rogramme</w:t>
      </w:r>
      <w:proofErr w:type="spellEnd"/>
      <w:r w:rsidRPr="3F1886AC">
        <w:rPr>
          <w:lang w:val="en-US"/>
        </w:rPr>
        <w:t xml:space="preserve"> bodies reserve the right to suspend or cancel the procedure, where the award procedure proves to have been subject to breach of obligations, irregularities or fraud. If breach of obligations, irregularities or fraud are discovered after the award of the contract, the project beneficiary may refrain from concluding the contract.</w:t>
      </w:r>
    </w:p>
    <w:p w14:paraId="388ABEA9" w14:textId="2E60F63C" w:rsidR="00472089" w:rsidRPr="00E83C35" w:rsidRDefault="1536DFB1" w:rsidP="00BD0C57">
      <w:pPr>
        <w:pStyle w:val="Guidelines2"/>
        <w:numPr>
          <w:ilvl w:val="0"/>
          <w:numId w:val="0"/>
        </w:numPr>
        <w:ind w:left="714"/>
      </w:pPr>
      <w:bookmarkStart w:id="26" w:name="_Toc437893846"/>
      <w:bookmarkStart w:id="27" w:name="_Toc15492336"/>
      <w:bookmarkStart w:id="28" w:name="_Toc15645112"/>
      <w:bookmarkStart w:id="29" w:name="_Toc15645148"/>
      <w:bookmarkStart w:id="30" w:name="_Toc15645212"/>
      <w:r>
        <w:t>5</w:t>
      </w:r>
      <w:r w:rsidR="35D26A11">
        <w:t>.</w:t>
      </w:r>
      <w:r>
        <w:t xml:space="preserve"> </w:t>
      </w:r>
      <w:r w:rsidR="00472089" w:rsidRPr="00E83C35">
        <w:t>How to apply and the procedures to follow</w:t>
      </w:r>
      <w:bookmarkEnd w:id="26"/>
      <w:bookmarkEnd w:id="27"/>
      <w:bookmarkEnd w:id="28"/>
      <w:bookmarkEnd w:id="29"/>
      <w:bookmarkEnd w:id="30"/>
    </w:p>
    <w:p w14:paraId="4F51B1F2" w14:textId="2CA0DEAC" w:rsidR="2CD38A95" w:rsidRDefault="2CD38A95" w:rsidP="13B34DEF">
      <w:pPr>
        <w:pStyle w:val="Guidelines3"/>
        <w:numPr>
          <w:ilvl w:val="2"/>
          <w:numId w:val="0"/>
        </w:numPr>
      </w:pPr>
      <w:bookmarkStart w:id="31" w:name="_Toc437893851"/>
      <w:bookmarkStart w:id="32" w:name="_Toc125454356"/>
      <w:r>
        <w:t xml:space="preserve">5.1 - </w:t>
      </w:r>
      <w:r w:rsidR="00472089">
        <w:t>Applications</w:t>
      </w:r>
      <w:bookmarkEnd w:id="31"/>
      <w:r w:rsidR="00472089">
        <w:t xml:space="preserve"> </w:t>
      </w:r>
      <w:bookmarkEnd w:id="32"/>
    </w:p>
    <w:p w14:paraId="794CDA77" w14:textId="653DADEB" w:rsidR="00472089" w:rsidRPr="002A4CFD" w:rsidRDefault="00114D34" w:rsidP="13B34DEF">
      <w:pPr>
        <w:spacing w:before="120" w:after="120" w:line="300" w:lineRule="exact"/>
        <w:jc w:val="both"/>
        <w:rPr>
          <w:color w:val="000000" w:themeColor="text1"/>
          <w:lang w:val="en-US"/>
        </w:rPr>
      </w:pPr>
      <w:r w:rsidRPr="13B34DEF">
        <w:rPr>
          <w:lang w:val="en-US"/>
        </w:rPr>
        <w:t xml:space="preserve">Subgrant </w:t>
      </w:r>
      <w:r w:rsidR="00472089" w:rsidRPr="13B34DEF">
        <w:rPr>
          <w:lang w:val="en-US"/>
        </w:rPr>
        <w:t>applicants are invited to submit an appl</w:t>
      </w:r>
      <w:r w:rsidRPr="13B34DEF">
        <w:rPr>
          <w:lang w:val="en-US"/>
        </w:rPr>
        <w:t xml:space="preserve">ication using </w:t>
      </w:r>
      <w:r w:rsidR="00472089" w:rsidRPr="13B34DEF">
        <w:rPr>
          <w:lang w:val="en-US"/>
        </w:rPr>
        <w:t xml:space="preserve">the </w:t>
      </w:r>
      <w:r w:rsidRPr="13B34DEF">
        <w:rPr>
          <w:lang w:val="en-US"/>
        </w:rPr>
        <w:t>model of</w:t>
      </w:r>
      <w:r w:rsidR="00472089" w:rsidRPr="13B34DEF">
        <w:rPr>
          <w:lang w:val="en-US"/>
        </w:rPr>
        <w:t xml:space="preserve"> </w:t>
      </w:r>
      <w:r w:rsidR="6AAEAC2E" w:rsidRPr="030E05FD">
        <w:rPr>
          <w:lang w:val="en-US"/>
        </w:rPr>
        <w:t xml:space="preserve">Sub-grant </w:t>
      </w:r>
      <w:r w:rsidR="00472089" w:rsidRPr="13B34DEF">
        <w:rPr>
          <w:lang w:val="en-US"/>
        </w:rPr>
        <w:t xml:space="preserve">application form annexed to these guidelines (Annex </w:t>
      </w:r>
      <w:r w:rsidR="4B89C158" w:rsidRPr="13B34DEF">
        <w:rPr>
          <w:lang w:val="en-US"/>
        </w:rPr>
        <w:t>2</w:t>
      </w:r>
      <w:r w:rsidR="00472089" w:rsidRPr="13B34DEF">
        <w:rPr>
          <w:lang w:val="en-US"/>
        </w:rPr>
        <w:t xml:space="preserve">). </w:t>
      </w:r>
      <w:r w:rsidR="00472089" w:rsidRPr="13B34DEF">
        <w:rPr>
          <w:color w:val="000000" w:themeColor="text1"/>
          <w:lang w:val="en-US"/>
        </w:rPr>
        <w:t xml:space="preserve">Applicants must apply in </w:t>
      </w:r>
      <w:r w:rsidR="496CCAE9" w:rsidRPr="007E5D88">
        <w:rPr>
          <w:b/>
          <w:color w:val="000000" w:themeColor="text1"/>
          <w:u w:val="single"/>
          <w:lang w:val="en-US"/>
        </w:rPr>
        <w:t>English</w:t>
      </w:r>
      <w:r w:rsidR="009A35E3" w:rsidRPr="007E5D88">
        <w:rPr>
          <w:b/>
          <w:color w:val="000000" w:themeColor="text1"/>
          <w:u w:val="single"/>
          <w:lang w:val="en-US"/>
        </w:rPr>
        <w:t xml:space="preserve"> </w:t>
      </w:r>
      <w:r w:rsidR="007E5D88" w:rsidRPr="007E5D88">
        <w:rPr>
          <w:b/>
          <w:color w:val="000000" w:themeColor="text1"/>
          <w:u w:val="single"/>
          <w:lang w:val="en-US"/>
        </w:rPr>
        <w:t xml:space="preserve">or </w:t>
      </w:r>
      <w:r w:rsidR="009A35E3" w:rsidRPr="007E5D88">
        <w:rPr>
          <w:b/>
          <w:color w:val="000000" w:themeColor="text1"/>
          <w:u w:val="single"/>
          <w:lang w:val="en-US"/>
        </w:rPr>
        <w:t>French</w:t>
      </w:r>
      <w:r w:rsidR="496CCAE9" w:rsidRPr="007E5D88">
        <w:rPr>
          <w:color w:val="000000" w:themeColor="text1"/>
          <w:lang w:val="en-US"/>
        </w:rPr>
        <w:t>.</w:t>
      </w:r>
    </w:p>
    <w:p w14:paraId="1ACD85DB" w14:textId="2E3197A6" w:rsidR="00472089" w:rsidRPr="002A4CFD" w:rsidRDefault="00472089" w:rsidP="3F1886AC">
      <w:pPr>
        <w:spacing w:before="120" w:after="120" w:line="300" w:lineRule="exact"/>
        <w:jc w:val="both"/>
        <w:rPr>
          <w:lang w:val="en-US"/>
        </w:rPr>
      </w:pPr>
      <w:r w:rsidRPr="3F1886AC">
        <w:rPr>
          <w:lang w:val="en-US"/>
        </w:rPr>
        <w:t>Please complete the application form carefully and as clearly as possible so that it can be assessed properly.</w:t>
      </w:r>
      <w:r w:rsidRPr="3F1886AC">
        <w:rPr>
          <w:color w:val="000000" w:themeColor="text1"/>
          <w:lang w:val="en-US"/>
        </w:rPr>
        <w:t xml:space="preserve"> Any error related to the points lis</w:t>
      </w:r>
      <w:r w:rsidR="00114D34" w:rsidRPr="3F1886AC">
        <w:rPr>
          <w:color w:val="000000" w:themeColor="text1"/>
          <w:lang w:val="en-US"/>
        </w:rPr>
        <w:t>ted in the checklist of the sub</w:t>
      </w:r>
      <w:r w:rsidRPr="3F1886AC">
        <w:rPr>
          <w:color w:val="000000" w:themeColor="text1"/>
          <w:lang w:val="en-US"/>
        </w:rPr>
        <w:t xml:space="preserve">grant application form or any major inconsistency may lead to the rejection of the application. </w:t>
      </w:r>
      <w:r w:rsidRPr="3F1886AC">
        <w:rPr>
          <w:lang w:val="en-US"/>
        </w:rPr>
        <w:t xml:space="preserve">Clarifications will only be requested when information provided is unclear and thus prevents </w:t>
      </w:r>
      <w:r w:rsidR="00114D34" w:rsidRPr="3F1886AC">
        <w:rPr>
          <w:lang w:val="en-US"/>
        </w:rPr>
        <w:t>the</w:t>
      </w:r>
      <w:r w:rsidR="0C5835DF" w:rsidRPr="3F1886AC">
        <w:rPr>
          <w:lang w:val="en-US"/>
        </w:rPr>
        <w:t xml:space="preserve"> project partners (IEMed with support from EMEA)</w:t>
      </w:r>
      <w:r w:rsidR="29FDAA09" w:rsidRPr="3F1886AC">
        <w:rPr>
          <w:lang w:val="en-US"/>
        </w:rPr>
        <w:t xml:space="preserve"> </w:t>
      </w:r>
      <w:r w:rsidR="798F819B" w:rsidRPr="3F1886AC">
        <w:rPr>
          <w:lang w:val="en-US"/>
        </w:rPr>
        <w:t>f</w:t>
      </w:r>
      <w:r w:rsidRPr="3F1886AC">
        <w:rPr>
          <w:lang w:val="en-US"/>
        </w:rPr>
        <w:t>rom conducting an objective assessment.</w:t>
      </w:r>
    </w:p>
    <w:p w14:paraId="799AA695" w14:textId="77777777" w:rsidR="00472089" w:rsidRPr="002A4CFD" w:rsidRDefault="00472089" w:rsidP="00B445D2">
      <w:pPr>
        <w:spacing w:after="120" w:line="300" w:lineRule="exact"/>
        <w:jc w:val="both"/>
        <w:rPr>
          <w:lang w:val="en-US"/>
        </w:rPr>
      </w:pPr>
      <w:r w:rsidRPr="002A4CFD">
        <w:rPr>
          <w:lang w:val="en-US"/>
        </w:rPr>
        <w:t>Hand-written applications will not be accepted.</w:t>
      </w:r>
    </w:p>
    <w:p w14:paraId="11DC6F07" w14:textId="77777777" w:rsidR="008D4EA6" w:rsidRDefault="00472089" w:rsidP="008D4EA6">
      <w:pPr>
        <w:spacing w:after="120" w:line="300" w:lineRule="exact"/>
        <w:jc w:val="both"/>
        <w:rPr>
          <w:b/>
          <w:bCs/>
          <w:lang w:val="en-US" w:eastAsia="en-GB"/>
        </w:rPr>
      </w:pPr>
      <w:r w:rsidRPr="13B34DEF">
        <w:rPr>
          <w:lang w:val="en-US" w:eastAsia="en-GB"/>
        </w:rPr>
        <w:t xml:space="preserve">Please note that the application form </w:t>
      </w:r>
      <w:r w:rsidR="367015BC" w:rsidRPr="13B34DEF">
        <w:rPr>
          <w:lang w:val="en-US" w:eastAsia="en-GB"/>
        </w:rPr>
        <w:t xml:space="preserve">has to be </w:t>
      </w:r>
      <w:r w:rsidR="3BD5783A" w:rsidRPr="13B34DEF">
        <w:rPr>
          <w:lang w:val="en-US" w:eastAsia="en-GB"/>
        </w:rPr>
        <w:t>accompanied</w:t>
      </w:r>
      <w:r w:rsidR="367015BC" w:rsidRPr="13B34DEF">
        <w:rPr>
          <w:lang w:val="en-US" w:eastAsia="en-GB"/>
        </w:rPr>
        <w:t xml:space="preserve"> by the following annexes:</w:t>
      </w:r>
    </w:p>
    <w:p w14:paraId="7C9803A5" w14:textId="77777777" w:rsidR="005F2735" w:rsidRDefault="005F2735" w:rsidP="005F2735">
      <w:pPr>
        <w:pStyle w:val="Prrafodelista"/>
        <w:numPr>
          <w:ilvl w:val="0"/>
          <w:numId w:val="3"/>
        </w:numPr>
        <w:spacing w:after="120" w:line="300" w:lineRule="exact"/>
        <w:jc w:val="both"/>
        <w:rPr>
          <w:lang w:val="en-US" w:eastAsia="en-GB"/>
        </w:rPr>
      </w:pPr>
      <w:r>
        <w:rPr>
          <w:lang w:val="en-US" w:eastAsia="en-GB"/>
        </w:rPr>
        <w:t>Annex 3 - Budget</w:t>
      </w:r>
    </w:p>
    <w:p w14:paraId="6ED0C647" w14:textId="77777777" w:rsidR="005F2735" w:rsidRPr="00CE4AFF" w:rsidRDefault="005F2735" w:rsidP="005F2735">
      <w:pPr>
        <w:pStyle w:val="Prrafodelista"/>
        <w:numPr>
          <w:ilvl w:val="0"/>
          <w:numId w:val="3"/>
        </w:numPr>
        <w:spacing w:after="120" w:line="300" w:lineRule="exact"/>
        <w:jc w:val="both"/>
        <w:rPr>
          <w:lang w:val="en-US" w:eastAsia="en-GB"/>
        </w:rPr>
      </w:pPr>
      <w:r w:rsidRPr="00CE4AFF">
        <w:rPr>
          <w:lang w:val="en-US" w:eastAsia="en-GB"/>
        </w:rPr>
        <w:t xml:space="preserve">Annex 6 </w:t>
      </w:r>
      <w:r>
        <w:rPr>
          <w:lang w:val="en-US" w:eastAsia="en-GB"/>
        </w:rPr>
        <w:t>-</w:t>
      </w:r>
      <w:r w:rsidRPr="00CE4AFF">
        <w:rPr>
          <w:lang w:val="en-US" w:eastAsia="en-GB"/>
        </w:rPr>
        <w:t xml:space="preserve"> </w:t>
      </w:r>
      <w:r>
        <w:t xml:space="preserve">De minimis </w:t>
      </w:r>
      <w:proofErr w:type="spellStart"/>
      <w:r>
        <w:t>declaration</w:t>
      </w:r>
      <w:proofErr w:type="spellEnd"/>
      <w:r>
        <w:t xml:space="preserve"> </w:t>
      </w:r>
      <w:proofErr w:type="spellStart"/>
      <w:r>
        <w:t>for</w:t>
      </w:r>
      <w:proofErr w:type="spellEnd"/>
      <w:r>
        <w:t xml:space="preserve"> </w:t>
      </w:r>
      <w:proofErr w:type="spellStart"/>
      <w:r>
        <w:t>sub-grantee</w:t>
      </w:r>
      <w:proofErr w:type="spellEnd"/>
      <w:r>
        <w:t xml:space="preserve"> </w:t>
      </w:r>
    </w:p>
    <w:p w14:paraId="1A58AE98" w14:textId="39C2D3E6" w:rsidR="00472089" w:rsidRPr="002A4CFD" w:rsidRDefault="00472089" w:rsidP="3F1886AC">
      <w:pPr>
        <w:spacing w:after="120" w:line="300" w:lineRule="exact"/>
        <w:jc w:val="both"/>
        <w:rPr>
          <w:b/>
          <w:bCs/>
          <w:lang w:val="en-US" w:eastAsia="en-GB"/>
        </w:rPr>
      </w:pPr>
      <w:r w:rsidRPr="3F1886AC">
        <w:rPr>
          <w:lang w:val="en-US" w:eastAsia="en-GB"/>
        </w:rPr>
        <w:t xml:space="preserve">It is therefore of utmost importance that these documents contain </w:t>
      </w:r>
      <w:r w:rsidR="0CCD91E9" w:rsidRPr="3F1886AC">
        <w:rPr>
          <w:b/>
          <w:bCs/>
          <w:u w:val="single"/>
          <w:lang w:val="en-US" w:eastAsia="en-GB"/>
        </w:rPr>
        <w:t>all</w:t>
      </w:r>
      <w:r w:rsidR="0CCD91E9" w:rsidRPr="3F1886AC">
        <w:rPr>
          <w:lang w:val="en-US" w:eastAsia="en-GB"/>
        </w:rPr>
        <w:t xml:space="preserve"> </w:t>
      </w:r>
      <w:r w:rsidRPr="3F1886AC">
        <w:rPr>
          <w:lang w:val="en-US" w:eastAsia="en-GB"/>
        </w:rPr>
        <w:t>the relevant information concerning the action.</w:t>
      </w:r>
      <w:r w:rsidRPr="3F1886AC">
        <w:rPr>
          <w:b/>
          <w:bCs/>
          <w:lang w:val="en-US" w:eastAsia="en-GB"/>
        </w:rPr>
        <w:t xml:space="preserve"> </w:t>
      </w:r>
    </w:p>
    <w:p w14:paraId="64D28C4D" w14:textId="0A8877D3" w:rsidR="00472089" w:rsidRPr="00E83C35" w:rsidRDefault="58C8DEBC" w:rsidP="13B34DEF">
      <w:pPr>
        <w:pStyle w:val="Guidelines3"/>
        <w:numPr>
          <w:ilvl w:val="2"/>
          <w:numId w:val="0"/>
        </w:numPr>
      </w:pPr>
      <w:bookmarkStart w:id="33" w:name="_Toc437893852"/>
      <w:bookmarkStart w:id="34" w:name="_Toc125454357"/>
      <w:r>
        <w:t xml:space="preserve">5.2 - </w:t>
      </w:r>
      <w:r w:rsidR="00472089">
        <w:t>Where and how to send applications</w:t>
      </w:r>
      <w:bookmarkEnd w:id="33"/>
      <w:r w:rsidR="00472089">
        <w:t xml:space="preserve"> </w:t>
      </w:r>
      <w:bookmarkEnd w:id="34"/>
    </w:p>
    <w:p w14:paraId="1BD81052" w14:textId="3A56077A" w:rsidR="008D4EA6" w:rsidRDefault="008D4EA6" w:rsidP="54758A4F">
      <w:pPr>
        <w:spacing w:before="240" w:after="120" w:line="300" w:lineRule="exact"/>
        <w:jc w:val="both"/>
        <w:rPr>
          <w:lang w:val="en-US"/>
        </w:rPr>
      </w:pPr>
      <w:r>
        <w:rPr>
          <w:lang w:val="en-US"/>
        </w:rPr>
        <w:t>The complete application form (Application Form</w:t>
      </w:r>
      <w:r w:rsidR="00E6472A">
        <w:rPr>
          <w:lang w:val="en-US"/>
        </w:rPr>
        <w:t>,</w:t>
      </w:r>
      <w:r w:rsidR="00E6472A" w:rsidRPr="00E6472A">
        <w:t xml:space="preserve"> </w:t>
      </w:r>
      <w:r w:rsidR="00E6472A">
        <w:t>De minimis declaration for sub-grantee</w:t>
      </w:r>
      <w:r>
        <w:rPr>
          <w:lang w:val="en-US"/>
        </w:rPr>
        <w:t xml:space="preserve"> and Budget) </w:t>
      </w:r>
      <w:r w:rsidR="070277E5" w:rsidRPr="3F1886AC">
        <w:rPr>
          <w:lang w:val="en-US"/>
        </w:rPr>
        <w:t>must be submitted</w:t>
      </w:r>
      <w:r>
        <w:rPr>
          <w:lang w:val="en-US"/>
        </w:rPr>
        <w:t xml:space="preserve"> in </w:t>
      </w:r>
      <w:r w:rsidRPr="008D4EA6">
        <w:rPr>
          <w:b/>
          <w:u w:val="single"/>
          <w:lang w:val="en-US"/>
        </w:rPr>
        <w:t>electronic format</w:t>
      </w:r>
      <w:r>
        <w:rPr>
          <w:lang w:val="en-US"/>
        </w:rPr>
        <w:t xml:space="preserve"> by</w:t>
      </w:r>
      <w:r w:rsidR="00170613">
        <w:rPr>
          <w:lang w:val="en-US"/>
        </w:rPr>
        <w:t xml:space="preserve"> e</w:t>
      </w:r>
      <w:r>
        <w:rPr>
          <w:lang w:val="en-US"/>
        </w:rPr>
        <w:t>mail including</w:t>
      </w:r>
      <w:r w:rsidR="0002031D">
        <w:rPr>
          <w:lang w:val="en-US"/>
        </w:rPr>
        <w:t xml:space="preserve"> in the subject line</w:t>
      </w:r>
      <w:r>
        <w:rPr>
          <w:lang w:val="en-US"/>
        </w:rPr>
        <w:t>:</w:t>
      </w:r>
    </w:p>
    <w:p w14:paraId="300C0E05" w14:textId="61E87EE0" w:rsidR="008D4EA6" w:rsidRPr="008D4EA6" w:rsidRDefault="008D4EA6" w:rsidP="00162115">
      <w:pPr>
        <w:pStyle w:val="Prrafodelista"/>
        <w:numPr>
          <w:ilvl w:val="0"/>
          <w:numId w:val="29"/>
        </w:numPr>
        <w:spacing w:before="240" w:after="120" w:line="300" w:lineRule="exact"/>
        <w:jc w:val="both"/>
        <w:rPr>
          <w:color w:val="0000FF"/>
          <w:u w:val="single"/>
          <w:lang w:val="en-US"/>
        </w:rPr>
      </w:pPr>
      <w:r>
        <w:rPr>
          <w:lang w:val="en-US"/>
        </w:rPr>
        <w:t xml:space="preserve">The </w:t>
      </w:r>
      <w:r w:rsidRPr="008D4EA6">
        <w:rPr>
          <w:b/>
          <w:u w:val="single"/>
          <w:lang w:val="en-US"/>
        </w:rPr>
        <w:t>reference number and the title of the call for proposals</w:t>
      </w:r>
      <w:r w:rsidR="00170613">
        <w:rPr>
          <w:b/>
          <w:u w:val="single"/>
          <w:lang w:val="en-US"/>
        </w:rPr>
        <w:t xml:space="preserve"> (</w:t>
      </w:r>
      <w:r w:rsidR="00170613" w:rsidRPr="00170613">
        <w:rPr>
          <w:b/>
          <w:u w:val="single"/>
          <w:lang w:val="en-US"/>
        </w:rPr>
        <w:t>INVESTMED - B_A.1.1_0065</w:t>
      </w:r>
      <w:r w:rsidR="00170613">
        <w:rPr>
          <w:b/>
          <w:u w:val="single"/>
          <w:lang w:val="en-US"/>
        </w:rPr>
        <w:t xml:space="preserve"> – Call 1)</w:t>
      </w:r>
      <w:r>
        <w:rPr>
          <w:lang w:val="en-US"/>
        </w:rPr>
        <w:t>, together with</w:t>
      </w:r>
    </w:p>
    <w:p w14:paraId="25E1D863" w14:textId="77777777" w:rsidR="008D4EA6" w:rsidRPr="008D4EA6" w:rsidRDefault="008D4EA6" w:rsidP="00162115">
      <w:pPr>
        <w:pStyle w:val="Prrafodelista"/>
        <w:numPr>
          <w:ilvl w:val="0"/>
          <w:numId w:val="29"/>
        </w:numPr>
        <w:spacing w:before="240" w:after="120" w:line="300" w:lineRule="exact"/>
        <w:jc w:val="both"/>
        <w:rPr>
          <w:color w:val="0000FF"/>
          <w:u w:val="single"/>
          <w:lang w:val="en-US"/>
        </w:rPr>
      </w:pPr>
      <w:r>
        <w:rPr>
          <w:lang w:val="en-US"/>
        </w:rPr>
        <w:t xml:space="preserve">The </w:t>
      </w:r>
      <w:r w:rsidRPr="008D4EA6">
        <w:rPr>
          <w:b/>
          <w:u w:val="single"/>
          <w:lang w:val="en-US"/>
        </w:rPr>
        <w:t>full name of the lead applicant</w:t>
      </w:r>
      <w:r>
        <w:rPr>
          <w:lang w:val="en-US"/>
        </w:rPr>
        <w:t xml:space="preserve"> </w:t>
      </w:r>
    </w:p>
    <w:p w14:paraId="30F3B30C" w14:textId="03A1C946" w:rsidR="008D4EA6" w:rsidRPr="008D4EA6" w:rsidRDefault="008D4EA6" w:rsidP="008D4EA6">
      <w:pPr>
        <w:spacing w:before="240" w:after="120" w:line="300" w:lineRule="exact"/>
        <w:jc w:val="both"/>
        <w:rPr>
          <w:lang w:val="en-US"/>
        </w:rPr>
      </w:pPr>
      <w:r w:rsidRPr="008D4EA6">
        <w:rPr>
          <w:lang w:val="en-US"/>
        </w:rPr>
        <w:t>To be sent to the following email address:</w:t>
      </w:r>
    </w:p>
    <w:p w14:paraId="4D065E1A" w14:textId="0A45F800" w:rsidR="00114D34" w:rsidRPr="00C3757C" w:rsidRDefault="00C3757C" w:rsidP="008D4EA6">
      <w:pPr>
        <w:spacing w:before="240" w:after="120" w:line="300" w:lineRule="exact"/>
        <w:jc w:val="both"/>
        <w:rPr>
          <w:strike/>
          <w:lang w:val="en-US"/>
        </w:rPr>
      </w:pPr>
      <w:r w:rsidRPr="007E5D88">
        <w:rPr>
          <w:lang w:val="en-US"/>
        </w:rPr>
        <w:t>investmed@iemed.org</w:t>
      </w:r>
    </w:p>
    <w:p w14:paraId="408A6C7E" w14:textId="4A61BA77" w:rsidR="008D4EA6" w:rsidRPr="00763563" w:rsidRDefault="008D4EA6" w:rsidP="008D4EA6">
      <w:pPr>
        <w:spacing w:before="240" w:after="120" w:line="300" w:lineRule="exact"/>
        <w:jc w:val="both"/>
        <w:rPr>
          <w:lang w:val="en-US"/>
        </w:rPr>
      </w:pPr>
      <w:r>
        <w:rPr>
          <w:lang w:val="en-US"/>
        </w:rPr>
        <w:t>Files shall be i</w:t>
      </w:r>
      <w:r w:rsidR="00763563">
        <w:rPr>
          <w:lang w:val="en-US"/>
        </w:rPr>
        <w:t xml:space="preserve">ncluded in compressed folder(s) and </w:t>
      </w:r>
      <w:r w:rsidR="00763563" w:rsidRPr="00763563">
        <w:rPr>
          <w:b/>
          <w:u w:val="single"/>
          <w:lang w:val="en-US"/>
        </w:rPr>
        <w:t>may not</w:t>
      </w:r>
      <w:r w:rsidR="00763563">
        <w:rPr>
          <w:lang w:val="en-US"/>
        </w:rPr>
        <w:t xml:space="preserve"> be submitted </w:t>
      </w:r>
      <w:r w:rsidRPr="008D4EA6">
        <w:rPr>
          <w:lang w:val="en-US"/>
        </w:rPr>
        <w:t xml:space="preserve">through a temporary link with a </w:t>
      </w:r>
      <w:r w:rsidR="00226FE6" w:rsidRPr="008D4EA6">
        <w:rPr>
          <w:lang w:val="en-US"/>
        </w:rPr>
        <w:t>short-term</w:t>
      </w:r>
      <w:r w:rsidR="00763563">
        <w:rPr>
          <w:lang w:val="en-US"/>
        </w:rPr>
        <w:t xml:space="preserve"> expiration.</w:t>
      </w:r>
    </w:p>
    <w:p w14:paraId="537AA6B4" w14:textId="5FAC15EA" w:rsidR="070277E5" w:rsidRDefault="070277E5" w:rsidP="13B34DEF">
      <w:pPr>
        <w:spacing w:before="240" w:after="120" w:line="300" w:lineRule="exact"/>
        <w:jc w:val="both"/>
      </w:pPr>
      <w:r w:rsidRPr="13B34DEF">
        <w:rPr>
          <w:lang w:val="en-US"/>
        </w:rPr>
        <w:lastRenderedPageBreak/>
        <w:t>Applications sent by any other mean or delivered to other e-mail addresses will be rejected.</w:t>
      </w:r>
    </w:p>
    <w:p w14:paraId="5A8843A5" w14:textId="19E0A3F7" w:rsidR="00B46108" w:rsidRDefault="00B46108" w:rsidP="00B46108">
      <w:pPr>
        <w:spacing w:before="240" w:after="120" w:line="300" w:lineRule="exact"/>
        <w:jc w:val="both"/>
      </w:pPr>
      <w:r w:rsidRPr="007E5D88">
        <w:rPr>
          <w:lang w:val="en-US"/>
        </w:rPr>
        <w:t>All documents must be signed</w:t>
      </w:r>
      <w:r w:rsidR="007E5D88">
        <w:rPr>
          <w:lang w:val="en-US"/>
        </w:rPr>
        <w:t>.</w:t>
      </w:r>
    </w:p>
    <w:p w14:paraId="4E3A5A72" w14:textId="77777777" w:rsidR="00472089" w:rsidRPr="00114D34" w:rsidRDefault="00472089" w:rsidP="00B445D2">
      <w:pPr>
        <w:spacing w:after="240" w:line="300" w:lineRule="exact"/>
        <w:jc w:val="both"/>
        <w:rPr>
          <w:b/>
          <w:i/>
        </w:rPr>
      </w:pPr>
      <w:r w:rsidRPr="00114D34">
        <w:rPr>
          <w:b/>
          <w:i/>
          <w:lang w:val="en-US"/>
        </w:rPr>
        <w:t xml:space="preserve">Applicants must verify that their application is complete using the checklist included in the sub-grant application form. </w:t>
      </w:r>
      <w:r w:rsidRPr="00114D34">
        <w:rPr>
          <w:b/>
          <w:i/>
        </w:rPr>
        <w:t>Incomplete applications may be rejected.</w:t>
      </w:r>
    </w:p>
    <w:p w14:paraId="12623E9C" w14:textId="3E0CC258" w:rsidR="00472089" w:rsidRPr="007E5D88" w:rsidRDefault="5CF64147" w:rsidP="13B34DEF">
      <w:pPr>
        <w:pStyle w:val="Guidelines3"/>
        <w:numPr>
          <w:ilvl w:val="2"/>
          <w:numId w:val="0"/>
        </w:numPr>
      </w:pPr>
      <w:bookmarkStart w:id="35" w:name="_Toc437893853"/>
      <w:bookmarkStart w:id="36" w:name="_Toc125454358"/>
      <w:r>
        <w:t xml:space="preserve">5.3 - </w:t>
      </w:r>
      <w:r w:rsidR="00472089">
        <w:t xml:space="preserve">Deadline for submission of </w:t>
      </w:r>
      <w:r w:rsidR="00472089" w:rsidRPr="007E5D88">
        <w:t>applications</w:t>
      </w:r>
      <w:bookmarkEnd w:id="35"/>
      <w:r w:rsidR="00472089" w:rsidRPr="007E5D88">
        <w:t xml:space="preserve"> </w:t>
      </w:r>
      <w:bookmarkEnd w:id="36"/>
    </w:p>
    <w:p w14:paraId="6D5B7124" w14:textId="3B60AFA2" w:rsidR="00472089" w:rsidRPr="002A4CFD" w:rsidRDefault="42129D91" w:rsidP="00114D34">
      <w:pPr>
        <w:spacing w:before="120" w:after="240" w:line="300" w:lineRule="exact"/>
        <w:jc w:val="both"/>
        <w:rPr>
          <w:lang w:val="en-US"/>
        </w:rPr>
      </w:pPr>
      <w:r w:rsidRPr="007E5D88">
        <w:rPr>
          <w:lang w:val="en-US"/>
        </w:rPr>
        <w:t>The deadline for submission of a</w:t>
      </w:r>
      <w:r w:rsidR="751C2B4B" w:rsidRPr="007E5D88">
        <w:rPr>
          <w:lang w:val="en-US"/>
        </w:rPr>
        <w:t xml:space="preserve">pplications </w:t>
      </w:r>
      <w:r w:rsidR="62BE9215" w:rsidRPr="007E5D88">
        <w:rPr>
          <w:lang w:val="en-US"/>
        </w:rPr>
        <w:t>is</w:t>
      </w:r>
      <w:r w:rsidR="751C2B4B" w:rsidRPr="007E5D88">
        <w:rPr>
          <w:lang w:val="en-US"/>
        </w:rPr>
        <w:t xml:space="preserve"> the </w:t>
      </w:r>
      <w:r w:rsidR="00512A26" w:rsidRPr="007E5D88">
        <w:rPr>
          <w:lang w:val="en-US"/>
        </w:rPr>
        <w:t>16/01</w:t>
      </w:r>
      <w:r w:rsidR="00C3757C" w:rsidRPr="007E5D88">
        <w:rPr>
          <w:lang w:val="en-US"/>
        </w:rPr>
        <w:t>/2022</w:t>
      </w:r>
      <w:r w:rsidR="751C2B4B" w:rsidRPr="007E5D88">
        <w:rPr>
          <w:lang w:val="en-US"/>
        </w:rPr>
        <w:t xml:space="preserve"> by</w:t>
      </w:r>
      <w:r w:rsidR="751C2B4B" w:rsidRPr="00305907">
        <w:rPr>
          <w:lang w:val="en-US"/>
        </w:rPr>
        <w:t xml:space="preserve"> </w:t>
      </w:r>
      <w:r w:rsidR="2C99DAD3" w:rsidRPr="00305907">
        <w:rPr>
          <w:lang w:val="en-US"/>
        </w:rPr>
        <w:t>1</w:t>
      </w:r>
      <w:r w:rsidR="00305907" w:rsidRPr="00305907">
        <w:rPr>
          <w:lang w:val="en-US"/>
        </w:rPr>
        <w:t>8</w:t>
      </w:r>
      <w:r w:rsidR="751C2B4B" w:rsidRPr="00305907">
        <w:rPr>
          <w:lang w:val="en-US"/>
        </w:rPr>
        <w:t>:00</w:t>
      </w:r>
      <w:r w:rsidR="1607709C" w:rsidRPr="00305907">
        <w:rPr>
          <w:lang w:val="en-US"/>
        </w:rPr>
        <w:t>pm</w:t>
      </w:r>
      <w:r w:rsidR="751C2B4B" w:rsidRPr="00305907">
        <w:rPr>
          <w:lang w:val="en-US"/>
        </w:rPr>
        <w:t xml:space="preserve"> CET</w:t>
      </w:r>
      <w:r w:rsidR="007E5D88">
        <w:rPr>
          <w:lang w:val="en-US"/>
        </w:rPr>
        <w:t xml:space="preserve"> (</w:t>
      </w:r>
      <w:r w:rsidR="007E5D88" w:rsidRPr="007E5D88">
        <w:rPr>
          <w:lang w:val="en-US"/>
        </w:rPr>
        <w:t>UTC+2</w:t>
      </w:r>
      <w:r w:rsidR="007E5D88">
        <w:rPr>
          <w:lang w:val="en-US"/>
        </w:rPr>
        <w:t>)</w:t>
      </w:r>
      <w:r w:rsidR="007E5D88" w:rsidRPr="007E5D88">
        <w:rPr>
          <w:lang w:val="en-US"/>
        </w:rPr>
        <w:t>.</w:t>
      </w:r>
      <w:r w:rsidR="751C2B4B" w:rsidRPr="3F1886AC">
        <w:rPr>
          <w:lang w:val="en-US"/>
        </w:rPr>
        <w:t xml:space="preserve"> Application received after the deadline will be rejected.</w:t>
      </w:r>
      <w:r w:rsidR="0063328D">
        <w:rPr>
          <w:lang w:val="en-US"/>
        </w:rPr>
        <w:t xml:space="preserve"> </w:t>
      </w:r>
    </w:p>
    <w:p w14:paraId="0FAB674C" w14:textId="15A6E0DA" w:rsidR="00472089" w:rsidRPr="001A168D" w:rsidRDefault="148C1A05" w:rsidP="13B34DEF">
      <w:pPr>
        <w:pStyle w:val="Guidelines3"/>
        <w:numPr>
          <w:ilvl w:val="2"/>
          <w:numId w:val="0"/>
        </w:numPr>
      </w:pPr>
      <w:bookmarkStart w:id="37" w:name="_Toc437893854"/>
      <w:bookmarkStart w:id="38" w:name="_Toc125454359"/>
      <w:r>
        <w:t xml:space="preserve">5.4 - </w:t>
      </w:r>
      <w:r w:rsidR="00114D34">
        <w:t>Further information about</w:t>
      </w:r>
      <w:r w:rsidR="00472089">
        <w:t xml:space="preserve"> applications</w:t>
      </w:r>
      <w:bookmarkEnd w:id="37"/>
      <w:r w:rsidR="00472089">
        <w:t xml:space="preserve"> </w:t>
      </w:r>
      <w:bookmarkEnd w:id="38"/>
    </w:p>
    <w:p w14:paraId="1455FF89" w14:textId="325C281E" w:rsidR="00472089" w:rsidRPr="007E5D88" w:rsidRDefault="00472089" w:rsidP="030E05FD">
      <w:pPr>
        <w:spacing w:before="240" w:after="120" w:line="300" w:lineRule="exact"/>
        <w:jc w:val="both"/>
        <w:rPr>
          <w:lang w:val="en-US"/>
        </w:rPr>
      </w:pPr>
      <w:r w:rsidRPr="3F1886AC">
        <w:rPr>
          <w:lang w:val="en-US"/>
        </w:rPr>
        <w:t xml:space="preserve">Questions may be sent by e-mail no later </w:t>
      </w:r>
      <w:r w:rsidRPr="007E5D88">
        <w:rPr>
          <w:lang w:val="en-US"/>
        </w:rPr>
        <w:t xml:space="preserve">than </w:t>
      </w:r>
      <w:r w:rsidR="007E5D88" w:rsidRPr="007E5D88">
        <w:rPr>
          <w:lang w:val="en-US"/>
        </w:rPr>
        <w:t>10</w:t>
      </w:r>
      <w:r w:rsidR="00C3757C" w:rsidRPr="007E5D88">
        <w:rPr>
          <w:lang w:val="en-US"/>
        </w:rPr>
        <w:t xml:space="preserve"> days </w:t>
      </w:r>
      <w:r w:rsidRPr="007E5D88">
        <w:rPr>
          <w:lang w:val="en-US"/>
        </w:rPr>
        <w:t>before the deadline for the submission of applications to the following e-mail address</w:t>
      </w:r>
      <w:r w:rsidR="062E239D" w:rsidRPr="007E5D88">
        <w:rPr>
          <w:lang w:val="en-US"/>
        </w:rPr>
        <w:t xml:space="preserve"> investmed@iemed.org</w:t>
      </w:r>
      <w:r w:rsidRPr="007E5D88">
        <w:rPr>
          <w:lang w:val="en-US"/>
        </w:rPr>
        <w:t xml:space="preserve">, indicating clearly the reference of the call for </w:t>
      </w:r>
      <w:r w:rsidR="00114D34" w:rsidRPr="007E5D88">
        <w:rPr>
          <w:lang w:val="en-US"/>
        </w:rPr>
        <w:t>subgrants</w:t>
      </w:r>
      <w:r w:rsidRPr="007E5D88">
        <w:rPr>
          <w:lang w:val="en-US"/>
        </w:rPr>
        <w:t>.</w:t>
      </w:r>
    </w:p>
    <w:p w14:paraId="4EC60788" w14:textId="5F8F811D" w:rsidR="00472089" w:rsidRPr="002A4CFD" w:rsidRDefault="5915E203" w:rsidP="3F1886AC">
      <w:pPr>
        <w:spacing w:after="120" w:line="300" w:lineRule="exact"/>
        <w:jc w:val="both"/>
        <w:rPr>
          <w:lang w:val="en-US"/>
        </w:rPr>
      </w:pPr>
      <w:r w:rsidRPr="007E5D88">
        <w:rPr>
          <w:lang w:val="en-US"/>
        </w:rPr>
        <w:t>The</w:t>
      </w:r>
      <w:r w:rsidR="7A2CD6F6" w:rsidRPr="007E5D88">
        <w:rPr>
          <w:lang w:val="en-US"/>
        </w:rPr>
        <w:t xml:space="preserve"> project</w:t>
      </w:r>
      <w:r w:rsidR="22F7C53C" w:rsidRPr="007E5D88">
        <w:rPr>
          <w:lang w:val="en-US"/>
        </w:rPr>
        <w:t xml:space="preserve"> partners (IEMed with support of EMEA)</w:t>
      </w:r>
      <w:r w:rsidR="009E6374" w:rsidRPr="007E5D88">
        <w:rPr>
          <w:lang w:val="en-US"/>
        </w:rPr>
        <w:t xml:space="preserve"> </w:t>
      </w:r>
      <w:r w:rsidR="00472089" w:rsidRPr="007E5D88">
        <w:rPr>
          <w:lang w:val="en-US"/>
        </w:rPr>
        <w:t>ha</w:t>
      </w:r>
      <w:r w:rsidR="60C00988" w:rsidRPr="007E5D88">
        <w:rPr>
          <w:lang w:val="en-US"/>
        </w:rPr>
        <w:t>ve</w:t>
      </w:r>
      <w:r w:rsidR="00472089" w:rsidRPr="007E5D88">
        <w:rPr>
          <w:lang w:val="en-US"/>
        </w:rPr>
        <w:t xml:space="preserve"> no obligation to provide clarifications to questions received after this date. Replies will be given no later than </w:t>
      </w:r>
      <w:r w:rsidR="00C3757C" w:rsidRPr="007E5D88">
        <w:rPr>
          <w:lang w:val="en-US"/>
        </w:rPr>
        <w:t>3 days</w:t>
      </w:r>
      <w:r w:rsidR="00472089" w:rsidRPr="007E5D88">
        <w:rPr>
          <w:lang w:val="en-US"/>
        </w:rPr>
        <w:t xml:space="preserve"> before the deadline for the submission of applications.</w:t>
      </w:r>
      <w:r w:rsidR="00472089" w:rsidRPr="3F1886AC">
        <w:rPr>
          <w:lang w:val="en-US"/>
        </w:rPr>
        <w:t xml:space="preserve"> </w:t>
      </w:r>
    </w:p>
    <w:p w14:paraId="6F675800" w14:textId="65FC4F1B" w:rsidR="00472089" w:rsidRDefault="00472089" w:rsidP="3F1886AC">
      <w:pPr>
        <w:spacing w:after="120" w:line="300" w:lineRule="exact"/>
        <w:jc w:val="both"/>
        <w:rPr>
          <w:lang w:val="en-US"/>
        </w:rPr>
      </w:pPr>
      <w:r w:rsidRPr="3F1886AC">
        <w:rPr>
          <w:lang w:val="en-US"/>
        </w:rPr>
        <w:t>To ensure equal treatment of applicants, the</w:t>
      </w:r>
      <w:r w:rsidR="00B445D2" w:rsidRPr="3F1886AC">
        <w:rPr>
          <w:lang w:val="en-US"/>
        </w:rPr>
        <w:t xml:space="preserve"> </w:t>
      </w:r>
      <w:r w:rsidR="74252E55" w:rsidRPr="3F1886AC">
        <w:rPr>
          <w:lang w:val="en-US"/>
        </w:rPr>
        <w:t xml:space="preserve">project’s Sub-Grant Managing Committee </w:t>
      </w:r>
      <w:r w:rsidRPr="3F1886AC">
        <w:rPr>
          <w:lang w:val="en-US"/>
        </w:rPr>
        <w:t>cannot give a prior opinion on the eligibility of applicants, co-applicants, or an action.</w:t>
      </w:r>
    </w:p>
    <w:p w14:paraId="5D98878C" w14:textId="39737FA4" w:rsidR="00B4578F" w:rsidRDefault="00B4578F" w:rsidP="00B445D2">
      <w:pPr>
        <w:spacing w:after="120" w:line="300" w:lineRule="exact"/>
        <w:jc w:val="both"/>
        <w:rPr>
          <w:lang w:val="en-US"/>
        </w:rPr>
      </w:pPr>
      <w:r w:rsidRPr="3F1886AC">
        <w:rPr>
          <w:lang w:val="en-US"/>
        </w:rPr>
        <w:t>No individual replies will be given t</w:t>
      </w:r>
      <w:r w:rsidR="00F067B9" w:rsidRPr="3F1886AC">
        <w:rPr>
          <w:lang w:val="en-US"/>
        </w:rPr>
        <w:t xml:space="preserve">o questions. All questions and answers as well as other important notices to applicants during the course of the evaluation procedure will be published on the website as the need arises. It is therefore advisable to consult the abovementioned website </w:t>
      </w:r>
      <w:r w:rsidR="00C15A09" w:rsidRPr="3F1886AC">
        <w:rPr>
          <w:lang w:val="en-US"/>
        </w:rPr>
        <w:t xml:space="preserve">regularly in order to be informed of the questions and answers published. </w:t>
      </w:r>
    </w:p>
    <w:p w14:paraId="1F43C583" w14:textId="3E12B900" w:rsidR="00472089" w:rsidRDefault="00170613" w:rsidP="00BD0C57">
      <w:pPr>
        <w:pStyle w:val="Guidelines2"/>
        <w:numPr>
          <w:ilvl w:val="0"/>
          <w:numId w:val="0"/>
        </w:numPr>
        <w:ind w:left="714"/>
        <w:rPr>
          <w:i/>
          <w:iCs/>
        </w:rPr>
      </w:pPr>
      <w:bookmarkStart w:id="39" w:name="_Toc40507653"/>
      <w:bookmarkStart w:id="40" w:name="_Toc437893859"/>
      <w:bookmarkStart w:id="41" w:name="_Toc15492337"/>
      <w:bookmarkStart w:id="42" w:name="_Toc15645113"/>
      <w:bookmarkStart w:id="43" w:name="_Toc15645149"/>
      <w:bookmarkStart w:id="44" w:name="_Toc15645213"/>
      <w:r>
        <w:rPr>
          <w:lang w:val="en-US"/>
        </w:rPr>
        <w:t>6.</w:t>
      </w:r>
      <w:r>
        <w:t xml:space="preserve"> </w:t>
      </w:r>
      <w:r w:rsidR="00472089">
        <w:t>Evaluation and selection of applications</w:t>
      </w:r>
      <w:bookmarkEnd w:id="39"/>
      <w:bookmarkEnd w:id="40"/>
      <w:bookmarkEnd w:id="41"/>
      <w:bookmarkEnd w:id="42"/>
      <w:bookmarkEnd w:id="43"/>
      <w:bookmarkEnd w:id="44"/>
    </w:p>
    <w:p w14:paraId="4E114D0D" w14:textId="501A2268" w:rsidR="0BA24D78" w:rsidRDefault="0BA24D78" w:rsidP="13B34DEF">
      <w:pPr>
        <w:pStyle w:val="Guidelines3"/>
        <w:numPr>
          <w:ilvl w:val="2"/>
          <w:numId w:val="0"/>
        </w:numPr>
      </w:pPr>
      <w:r>
        <w:t xml:space="preserve">6.1 Evaluation procedure </w:t>
      </w:r>
    </w:p>
    <w:p w14:paraId="3AFF3D01" w14:textId="49097CB4" w:rsidR="3F1886AC" w:rsidRDefault="3F1886AC" w:rsidP="3F1886AC">
      <w:pPr>
        <w:spacing w:after="0" w:line="300" w:lineRule="exact"/>
        <w:jc w:val="both"/>
        <w:rPr>
          <w:lang w:val="en-US"/>
        </w:rPr>
      </w:pPr>
    </w:p>
    <w:p w14:paraId="2555C89F" w14:textId="77777777" w:rsidR="007E5D88" w:rsidRDefault="007E5D88" w:rsidP="007E5D88">
      <w:pPr>
        <w:spacing w:after="120" w:line="300" w:lineRule="exact"/>
        <w:jc w:val="both"/>
        <w:rPr>
          <w:lang w:val="en-US"/>
        </w:rPr>
      </w:pPr>
      <w:r>
        <w:rPr>
          <w:lang w:val="en-US"/>
        </w:rPr>
        <w:t xml:space="preserve">Applications will be examined and evaluated by an Evaluation Committee composed by representatives of the project partners: </w:t>
      </w:r>
    </w:p>
    <w:p w14:paraId="66FE3022" w14:textId="77777777" w:rsidR="007E5D88" w:rsidRDefault="007E5D88" w:rsidP="007E5D88">
      <w:pPr>
        <w:spacing w:after="120" w:line="300" w:lineRule="exact"/>
        <w:jc w:val="both"/>
        <w:rPr>
          <w:lang w:val="en-US"/>
        </w:rPr>
      </w:pPr>
      <w:r>
        <w:rPr>
          <w:lang w:val="en-US"/>
        </w:rPr>
        <w:t xml:space="preserve">• A </w:t>
      </w:r>
      <w:proofErr w:type="spellStart"/>
      <w:r>
        <w:rPr>
          <w:lang w:val="en-US"/>
        </w:rPr>
        <w:t>Techical</w:t>
      </w:r>
      <w:proofErr w:type="spellEnd"/>
      <w:r>
        <w:rPr>
          <w:lang w:val="en-US"/>
        </w:rPr>
        <w:t xml:space="preserve"> Evaluation committee, composed by technical experts (independent evaluators), the Project Manager in charge for the sub-grant call for proposal and the Project Managers of the project Lead Beneficiary / partners.</w:t>
      </w:r>
    </w:p>
    <w:p w14:paraId="40898748" w14:textId="77777777" w:rsidR="007E5D88" w:rsidRDefault="007E5D88" w:rsidP="007E5D88">
      <w:pPr>
        <w:spacing w:after="120" w:line="300" w:lineRule="exact"/>
        <w:jc w:val="both"/>
        <w:rPr>
          <w:highlight w:val="yellow"/>
          <w:lang w:val="en-US"/>
        </w:rPr>
      </w:pPr>
      <w:r>
        <w:rPr>
          <w:lang w:val="en-US"/>
        </w:rPr>
        <w:t xml:space="preserve">All applications will be assessed according to the following steps and criteria. If the examination of the application reveals that the proposed action does not meet the </w:t>
      </w:r>
      <w:r>
        <w:rPr>
          <w:b/>
          <w:bCs/>
          <w:u w:val="single"/>
          <w:lang w:val="en-US"/>
        </w:rPr>
        <w:t>eligibility criteria</w:t>
      </w:r>
      <w:r>
        <w:rPr>
          <w:lang w:val="en-US"/>
        </w:rPr>
        <w:t xml:space="preserve"> stated in Section 4.1, the application will be rejected on this sole basis. </w:t>
      </w:r>
    </w:p>
    <w:p w14:paraId="44B3A52B" w14:textId="77777777" w:rsidR="007E5D88" w:rsidRPr="00C50A8A" w:rsidRDefault="007E5D88" w:rsidP="3F1886AC">
      <w:pPr>
        <w:spacing w:after="120" w:line="300" w:lineRule="exact"/>
        <w:jc w:val="both"/>
        <w:rPr>
          <w:strike/>
          <w:lang w:val="en-US"/>
        </w:rPr>
      </w:pPr>
    </w:p>
    <w:p w14:paraId="34141601" w14:textId="4F23B361" w:rsidR="13B34DEF" w:rsidRDefault="00472089" w:rsidP="599DA8F5">
      <w:pPr>
        <w:spacing w:after="120" w:line="300" w:lineRule="exact"/>
        <w:jc w:val="both"/>
        <w:rPr>
          <w:highlight w:val="yellow"/>
          <w:lang w:val="en-US"/>
        </w:rPr>
      </w:pPr>
      <w:r w:rsidRPr="599DA8F5">
        <w:rPr>
          <w:lang w:val="en-US"/>
        </w:rPr>
        <w:t>All applications will be assessed according to the following steps and criteria.</w:t>
      </w:r>
      <w:r w:rsidR="65935573" w:rsidRPr="599DA8F5">
        <w:rPr>
          <w:lang w:val="en-US"/>
        </w:rPr>
        <w:t xml:space="preserve"> </w:t>
      </w:r>
      <w:r w:rsidRPr="599DA8F5">
        <w:rPr>
          <w:lang w:val="en-US"/>
        </w:rPr>
        <w:t xml:space="preserve">If the examination of the application reveals that the proposed action does not meet the </w:t>
      </w:r>
      <w:r w:rsidRPr="599DA8F5">
        <w:rPr>
          <w:b/>
          <w:bCs/>
          <w:u w:val="single"/>
          <w:lang w:val="en-US"/>
        </w:rPr>
        <w:t>eligibility criteria</w:t>
      </w:r>
      <w:r w:rsidRPr="599DA8F5">
        <w:rPr>
          <w:lang w:val="en-US"/>
        </w:rPr>
        <w:t xml:space="preserve"> stated in Section </w:t>
      </w:r>
      <w:r w:rsidR="264CFEEF" w:rsidRPr="599DA8F5">
        <w:rPr>
          <w:lang w:val="en-US"/>
        </w:rPr>
        <w:t>4.1</w:t>
      </w:r>
      <w:r w:rsidRPr="599DA8F5">
        <w:rPr>
          <w:lang w:val="en-US"/>
        </w:rPr>
        <w:t xml:space="preserve">, the application will be rejected on this sole basis. </w:t>
      </w:r>
    </w:p>
    <w:p w14:paraId="40CB4D4D" w14:textId="264B506C" w:rsidR="00472089" w:rsidRDefault="00472089" w:rsidP="00162115">
      <w:pPr>
        <w:pStyle w:val="Prrafodelista"/>
        <w:numPr>
          <w:ilvl w:val="0"/>
          <w:numId w:val="6"/>
        </w:numPr>
        <w:tabs>
          <w:tab w:val="left" w:pos="426"/>
          <w:tab w:val="left" w:pos="1418"/>
        </w:tabs>
        <w:spacing w:after="120" w:line="300" w:lineRule="exact"/>
        <w:jc w:val="both"/>
        <w:rPr>
          <w:rFonts w:eastAsia="Calibri" w:cs="Calibri"/>
          <w:b/>
          <w:bCs/>
          <w:sz w:val="24"/>
          <w:szCs w:val="24"/>
        </w:rPr>
      </w:pPr>
      <w:r w:rsidRPr="00E8282C">
        <w:rPr>
          <w:b/>
          <w:bCs/>
          <w:sz w:val="24"/>
          <w:szCs w:val="24"/>
        </w:rPr>
        <w:t>STEP</w:t>
      </w:r>
      <w:r w:rsidRPr="13B34DEF">
        <w:rPr>
          <w:b/>
          <w:bCs/>
          <w:sz w:val="24"/>
          <w:szCs w:val="24"/>
        </w:rPr>
        <w:t xml:space="preserve"> 1:</w:t>
      </w:r>
      <w:r w:rsidR="69F43B4A" w:rsidRPr="13B34DEF">
        <w:rPr>
          <w:b/>
          <w:bCs/>
          <w:sz w:val="24"/>
          <w:szCs w:val="24"/>
        </w:rPr>
        <w:t xml:space="preserve"> </w:t>
      </w:r>
      <w:r w:rsidRPr="13B34DEF">
        <w:rPr>
          <w:b/>
          <w:bCs/>
          <w:sz w:val="24"/>
          <w:szCs w:val="24"/>
        </w:rPr>
        <w:t xml:space="preserve">OPENING &amp; ADMINISTRATIVE CHECKS </w:t>
      </w:r>
    </w:p>
    <w:p w14:paraId="1A9B6284" w14:textId="610AEA17" w:rsidR="00472089" w:rsidRPr="002A4CFD" w:rsidRDefault="00472089" w:rsidP="001A168D">
      <w:pPr>
        <w:spacing w:after="100" w:line="300" w:lineRule="exact"/>
        <w:jc w:val="both"/>
        <w:rPr>
          <w:lang w:val="en-US"/>
        </w:rPr>
      </w:pPr>
      <w:r w:rsidRPr="002A4CFD">
        <w:rPr>
          <w:lang w:val="en-US"/>
        </w:rPr>
        <w:t>During the opening and administrative check, the following</w:t>
      </w:r>
      <w:r w:rsidR="00035590">
        <w:rPr>
          <w:lang w:val="en-US"/>
        </w:rPr>
        <w:t xml:space="preserve"> criteria</w:t>
      </w:r>
      <w:r w:rsidRPr="002A4CFD">
        <w:rPr>
          <w:lang w:val="en-US"/>
        </w:rPr>
        <w:t xml:space="preserve"> will be assessed:</w:t>
      </w:r>
    </w:p>
    <w:p w14:paraId="059D633E" w14:textId="77777777" w:rsidR="00472089" w:rsidRPr="002A4CFD" w:rsidRDefault="00472089" w:rsidP="00162115">
      <w:pPr>
        <w:numPr>
          <w:ilvl w:val="0"/>
          <w:numId w:val="28"/>
        </w:numPr>
        <w:spacing w:before="120" w:after="120" w:line="300" w:lineRule="exact"/>
        <w:ind w:left="426" w:hanging="284"/>
        <w:jc w:val="both"/>
        <w:rPr>
          <w:lang w:val="en-US"/>
        </w:rPr>
      </w:pPr>
      <w:r w:rsidRPr="002A4CFD">
        <w:rPr>
          <w:lang w:val="en-US"/>
        </w:rPr>
        <w:lastRenderedPageBreak/>
        <w:t>If the deadline has been met. Otherwise, the application will be automatically rejected.</w:t>
      </w:r>
    </w:p>
    <w:p w14:paraId="7456C3D0" w14:textId="77777777" w:rsidR="00E8282C" w:rsidRDefault="00472089" w:rsidP="00E8282C">
      <w:pPr>
        <w:numPr>
          <w:ilvl w:val="0"/>
          <w:numId w:val="28"/>
        </w:numPr>
        <w:spacing w:before="120" w:after="120" w:line="300" w:lineRule="exact"/>
        <w:ind w:left="426" w:hanging="284"/>
        <w:jc w:val="both"/>
      </w:pPr>
      <w:r w:rsidRPr="13B34DEF">
        <w:rPr>
          <w:lang w:val="en-US"/>
        </w:rPr>
        <w:t xml:space="preserve">If the application satisfies all the criteria specified in the checklist in the sub-grant application form. This includes also an assessment of the eligibility of the action. If any of the requested information is missing or is incorrect, the application may be rejected on that </w:t>
      </w:r>
      <w:r w:rsidRPr="13B34DEF">
        <w:rPr>
          <w:b/>
          <w:bCs/>
          <w:u w:val="single"/>
          <w:lang w:val="en-US"/>
        </w:rPr>
        <w:t>sole</w:t>
      </w:r>
      <w:r w:rsidRPr="13B34DEF">
        <w:rPr>
          <w:lang w:val="en-US"/>
        </w:rPr>
        <w:t xml:space="preserve"> basis and the application will not be </w:t>
      </w:r>
      <w:r w:rsidRPr="00E8282C">
        <w:rPr>
          <w:lang w:val="en-US"/>
        </w:rPr>
        <w:t>evaluated</w:t>
      </w:r>
      <w:r w:rsidRPr="13B34DEF">
        <w:rPr>
          <w:lang w:val="en-US"/>
        </w:rPr>
        <w:t xml:space="preserve"> further.</w:t>
      </w:r>
    </w:p>
    <w:p w14:paraId="4D3FAAC3" w14:textId="00F83C95" w:rsidR="00472089" w:rsidRPr="00E8282C" w:rsidRDefault="00472089" w:rsidP="00E8282C">
      <w:pPr>
        <w:pStyle w:val="Prrafodelista"/>
        <w:numPr>
          <w:ilvl w:val="0"/>
          <w:numId w:val="29"/>
        </w:numPr>
        <w:spacing w:before="120" w:after="120" w:line="300" w:lineRule="exact"/>
        <w:jc w:val="both"/>
        <w:rPr>
          <w:szCs w:val="22"/>
        </w:rPr>
      </w:pPr>
      <w:r w:rsidRPr="00E8282C">
        <w:rPr>
          <w:b/>
          <w:bCs/>
          <w:sz w:val="24"/>
          <w:szCs w:val="24"/>
        </w:rPr>
        <w:t xml:space="preserve">STEP 2: EVALUATION OF THE APPLICATION </w:t>
      </w:r>
    </w:p>
    <w:p w14:paraId="7AE044CC" w14:textId="24E19673" w:rsidR="00472089" w:rsidRPr="002A4CFD" w:rsidRDefault="00472089" w:rsidP="008B46C4">
      <w:pPr>
        <w:spacing w:after="120" w:line="300" w:lineRule="exact"/>
        <w:jc w:val="both"/>
        <w:rPr>
          <w:lang w:val="en-US"/>
        </w:rPr>
      </w:pPr>
      <w:bookmarkStart w:id="45" w:name="_Hlk80609787"/>
      <w:r w:rsidRPr="3F1886AC">
        <w:rPr>
          <w:lang w:val="en-US"/>
        </w:rPr>
        <w:t>The applications that pass the opening and administrative checks will be further evaluated on their quality</w:t>
      </w:r>
      <w:r w:rsidR="008B46C4" w:rsidRPr="3F1886AC">
        <w:rPr>
          <w:lang w:val="en-US"/>
        </w:rPr>
        <w:t xml:space="preserve"> and design of the action.</w:t>
      </w:r>
      <w:r w:rsidRPr="3F1886AC">
        <w:rPr>
          <w:lang w:val="en-US"/>
        </w:rPr>
        <w:t xml:space="preserve"> They </w:t>
      </w:r>
      <w:r w:rsidR="001D4E5F" w:rsidRPr="3F1886AC">
        <w:rPr>
          <w:lang w:val="en-US"/>
        </w:rPr>
        <w:t xml:space="preserve">applications will receive an overall score of 100 using the breakdown in the evaluation grid </w:t>
      </w:r>
      <w:r w:rsidR="00E8282C">
        <w:rPr>
          <w:lang w:val="en-US"/>
        </w:rPr>
        <w:t>(see Annex 4)</w:t>
      </w:r>
      <w:r w:rsidR="00AE4646" w:rsidRPr="3F1886AC">
        <w:rPr>
          <w:lang w:val="en-US"/>
        </w:rPr>
        <w:t xml:space="preserve">. </w:t>
      </w:r>
      <w:r w:rsidR="008B46C4" w:rsidRPr="3F1886AC">
        <w:rPr>
          <w:lang w:val="en-US"/>
        </w:rPr>
        <w:t>The evaluation will also check on compliance with the instructions on how to complete the application form</w:t>
      </w:r>
      <w:r w:rsidR="09EA0DDC" w:rsidRPr="3F1886AC">
        <w:rPr>
          <w:lang w:val="en-US"/>
        </w:rPr>
        <w:t xml:space="preserve"> </w:t>
      </w:r>
      <w:r w:rsidR="008B46C4" w:rsidRPr="3F1886AC">
        <w:rPr>
          <w:lang w:val="en-US"/>
        </w:rPr>
        <w:t>which can be found in Part A of the grant application form</w:t>
      </w:r>
      <w:r w:rsidR="0E786774" w:rsidRPr="3F1886AC">
        <w:rPr>
          <w:lang w:val="en-US"/>
        </w:rPr>
        <w:t>.</w:t>
      </w:r>
    </w:p>
    <w:p w14:paraId="7547EA11" w14:textId="47405AAD" w:rsidR="4E2CA34C" w:rsidRDefault="4E2CA34C" w:rsidP="599DA8F5">
      <w:pPr>
        <w:spacing w:before="200" w:line="300" w:lineRule="exact"/>
        <w:jc w:val="both"/>
        <w:rPr>
          <w:lang w:val="en-US"/>
        </w:rPr>
      </w:pPr>
      <w:r w:rsidRPr="00305907">
        <w:rPr>
          <w:rFonts w:eastAsia="Calibri" w:cs="Calibri"/>
          <w:lang w:val="en-US"/>
        </w:rPr>
        <w:t>Considering the thresholds included under each section</w:t>
      </w:r>
      <w:r w:rsidR="116CB68B" w:rsidRPr="00305907">
        <w:rPr>
          <w:rFonts w:eastAsia="Calibri" w:cs="Calibri"/>
          <w:lang w:val="en-US"/>
        </w:rPr>
        <w:t>,</w:t>
      </w:r>
      <w:r w:rsidRPr="00305907">
        <w:rPr>
          <w:rFonts w:eastAsia="Calibri" w:cs="Calibri"/>
          <w:lang w:val="en-US"/>
        </w:rPr>
        <w:t xml:space="preserve"> only</w:t>
      </w:r>
      <w:r w:rsidRPr="3F1886AC">
        <w:rPr>
          <w:rFonts w:eastAsia="Calibri" w:cs="Calibri"/>
          <w:lang w:val="en-US"/>
        </w:rPr>
        <w:t xml:space="preserve"> the proposals that receive a </w:t>
      </w:r>
      <w:r w:rsidRPr="00226FE6">
        <w:rPr>
          <w:rFonts w:eastAsia="Calibri" w:cs="Calibri"/>
          <w:lang w:val="en-US"/>
        </w:rPr>
        <w:t xml:space="preserve">minimum score of </w:t>
      </w:r>
      <w:r w:rsidR="006C2FDD" w:rsidRPr="00226FE6">
        <w:rPr>
          <w:rFonts w:eastAsia="Calibri" w:cs="Calibri"/>
          <w:lang w:val="en-US"/>
        </w:rPr>
        <w:t>5</w:t>
      </w:r>
      <w:r w:rsidR="00321BFE" w:rsidRPr="00226FE6">
        <w:rPr>
          <w:rFonts w:eastAsia="Calibri" w:cs="Calibri"/>
          <w:lang w:val="en-US"/>
        </w:rPr>
        <w:t>0</w:t>
      </w:r>
      <w:r w:rsidRPr="00226FE6">
        <w:rPr>
          <w:rFonts w:eastAsia="Calibri" w:cs="Calibri"/>
          <w:lang w:val="en-US"/>
        </w:rPr>
        <w:t xml:space="preserve"> points</w:t>
      </w:r>
      <w:r w:rsidRPr="3F1886AC">
        <w:rPr>
          <w:rFonts w:eastAsia="Calibri" w:cs="Calibri"/>
          <w:lang w:val="en-US"/>
        </w:rPr>
        <w:t xml:space="preserve"> will be further evaluated. Therefore, proposals failing to meet these minimum thresholds will be rejected on this sole basis.</w:t>
      </w:r>
    </w:p>
    <w:p w14:paraId="6A501B45" w14:textId="0073DBD2" w:rsidR="172F80DD" w:rsidRDefault="43945DE9" w:rsidP="599DA8F5">
      <w:pPr>
        <w:spacing w:before="200" w:line="300" w:lineRule="exact"/>
        <w:jc w:val="both"/>
        <w:rPr>
          <w:b/>
          <w:bCs/>
          <w:lang w:val="en-US"/>
        </w:rPr>
      </w:pPr>
      <w:r w:rsidRPr="3F1886AC">
        <w:rPr>
          <w:rFonts w:eastAsia="Calibri" w:cs="Calibri"/>
          <w:color w:val="000000" w:themeColor="text1"/>
          <w:lang w:val="en-US"/>
        </w:rPr>
        <w:t>After the evaluation, a table will be drawn up listing the applications ranked according to their score. Maximum twice the number of applications to be awarded will be provisionally selected among the highest scoring applications</w:t>
      </w:r>
      <w:r w:rsidR="73484BF1" w:rsidRPr="3F1886AC">
        <w:rPr>
          <w:rFonts w:eastAsia="Calibri" w:cs="Calibri"/>
          <w:color w:val="000000" w:themeColor="text1"/>
          <w:lang w:val="en-US"/>
        </w:rPr>
        <w:t xml:space="preserve"> and will be invited to a local pitch competition</w:t>
      </w:r>
      <w:r w:rsidRPr="3F1886AC">
        <w:rPr>
          <w:rFonts w:eastAsia="Calibri" w:cs="Calibri"/>
          <w:color w:val="000000" w:themeColor="text1"/>
          <w:lang w:val="en-US"/>
        </w:rPr>
        <w:t xml:space="preserve">. In addition, a reserve list will be drawn up following the same criteria. This list will be used if for some reasons </w:t>
      </w:r>
      <w:r w:rsidR="7DCBAA2B" w:rsidRPr="3F1886AC">
        <w:rPr>
          <w:rFonts w:eastAsia="Calibri" w:cs="Calibri"/>
          <w:color w:val="000000" w:themeColor="text1"/>
          <w:lang w:val="en-US"/>
        </w:rPr>
        <w:t>applicants selected for the local pitch competition withdraw their application. T</w:t>
      </w:r>
      <w:r w:rsidRPr="3F1886AC">
        <w:rPr>
          <w:rFonts w:eastAsia="Calibri" w:cs="Calibri"/>
          <w:color w:val="000000" w:themeColor="text1"/>
          <w:lang w:val="en-US"/>
        </w:rPr>
        <w:t>he validity period of the reserve list</w:t>
      </w:r>
      <w:r w:rsidR="676E19F5" w:rsidRPr="3F1886AC">
        <w:rPr>
          <w:rFonts w:eastAsia="Calibri" w:cs="Calibri"/>
          <w:color w:val="000000" w:themeColor="text1"/>
          <w:lang w:val="en-US"/>
        </w:rPr>
        <w:t xml:space="preserve"> will expir</w:t>
      </w:r>
      <w:r w:rsidR="3503F650" w:rsidRPr="3F1886AC">
        <w:rPr>
          <w:rFonts w:eastAsia="Calibri" w:cs="Calibri"/>
          <w:color w:val="000000" w:themeColor="text1"/>
          <w:lang w:val="en-US"/>
        </w:rPr>
        <w:t>e when</w:t>
      </w:r>
      <w:r w:rsidR="676E19F5" w:rsidRPr="3F1886AC">
        <w:rPr>
          <w:b/>
          <w:bCs/>
          <w:lang w:val="en-US"/>
        </w:rPr>
        <w:t xml:space="preserve"> </w:t>
      </w:r>
      <w:r w:rsidR="676E19F5" w:rsidRPr="3F1886AC">
        <w:rPr>
          <w:lang w:val="en-US"/>
        </w:rPr>
        <w:t>the final list of awarded applications</w:t>
      </w:r>
      <w:r w:rsidR="039F6FE7" w:rsidRPr="3F1886AC">
        <w:rPr>
          <w:lang w:val="en-US"/>
        </w:rPr>
        <w:t xml:space="preserve"> will be published.</w:t>
      </w:r>
    </w:p>
    <w:bookmarkEnd w:id="45"/>
    <w:p w14:paraId="677326F2" w14:textId="1210D94B" w:rsidR="0645ED8C" w:rsidRDefault="0645ED8C" w:rsidP="00162115">
      <w:pPr>
        <w:pStyle w:val="Prrafodelista"/>
        <w:numPr>
          <w:ilvl w:val="0"/>
          <w:numId w:val="4"/>
        </w:numPr>
        <w:spacing w:before="200" w:line="300" w:lineRule="exact"/>
        <w:jc w:val="both"/>
        <w:rPr>
          <w:rFonts w:eastAsia="Calibri" w:cs="Calibri"/>
          <w:lang w:val="en-US"/>
        </w:rPr>
      </w:pPr>
      <w:r w:rsidRPr="54758A4F">
        <w:rPr>
          <w:b/>
          <w:bCs/>
          <w:lang w:val="en-US"/>
        </w:rPr>
        <w:t xml:space="preserve">STEP 3: LOCAL PITCH </w:t>
      </w:r>
      <w:r w:rsidR="09C3CDCD" w:rsidRPr="54758A4F">
        <w:rPr>
          <w:b/>
          <w:bCs/>
          <w:lang w:val="en-US"/>
        </w:rPr>
        <w:t xml:space="preserve">COMPETITION </w:t>
      </w:r>
    </w:p>
    <w:p w14:paraId="709245A9" w14:textId="73CF4431" w:rsidR="0645ED8C" w:rsidRDefault="0E053BFD" w:rsidP="13B34DEF">
      <w:pPr>
        <w:spacing w:after="120" w:line="300" w:lineRule="exact"/>
        <w:jc w:val="both"/>
      </w:pPr>
      <w:r w:rsidRPr="3F1886AC">
        <w:rPr>
          <w:lang w:val="en-US"/>
        </w:rPr>
        <w:t>I</w:t>
      </w:r>
      <w:r w:rsidR="0645ED8C" w:rsidRPr="3F1886AC">
        <w:rPr>
          <w:lang w:val="en-US"/>
        </w:rPr>
        <w:t xml:space="preserve">ndicatively, the following number of applications will be admitted to the </w:t>
      </w:r>
      <w:r w:rsidR="002E0E52" w:rsidRPr="3F1886AC">
        <w:rPr>
          <w:lang w:val="en-US"/>
        </w:rPr>
        <w:t xml:space="preserve">third </w:t>
      </w:r>
      <w:r w:rsidR="0645ED8C" w:rsidRPr="3F1886AC">
        <w:rPr>
          <w:lang w:val="en-US"/>
        </w:rPr>
        <w:t>step of evaluation (local pitch competition):</w:t>
      </w:r>
    </w:p>
    <w:p w14:paraId="701836F2" w14:textId="72166A04" w:rsidR="0645ED8C" w:rsidRPr="0023505F" w:rsidRDefault="0034507A" w:rsidP="00162115">
      <w:pPr>
        <w:pStyle w:val="Prrafodelista"/>
        <w:numPr>
          <w:ilvl w:val="0"/>
          <w:numId w:val="38"/>
        </w:numPr>
        <w:spacing w:after="120" w:line="300" w:lineRule="exact"/>
        <w:jc w:val="both"/>
      </w:pPr>
      <w:r w:rsidRPr="0023505F">
        <w:rPr>
          <w:lang w:val="en-US"/>
        </w:rPr>
        <w:t>4</w:t>
      </w:r>
      <w:r w:rsidR="0645ED8C" w:rsidRPr="0023505F">
        <w:rPr>
          <w:lang w:val="en-US"/>
        </w:rPr>
        <w:t xml:space="preserve"> start-ups/recently established enterprises to grow market share and sign new commercial contracts </w:t>
      </w:r>
    </w:p>
    <w:p w14:paraId="70CDC725" w14:textId="25F8F833" w:rsidR="0645ED8C" w:rsidRPr="0023505F" w:rsidRDefault="0034507A" w:rsidP="00162115">
      <w:pPr>
        <w:pStyle w:val="Prrafodelista"/>
        <w:numPr>
          <w:ilvl w:val="0"/>
          <w:numId w:val="38"/>
        </w:numPr>
        <w:spacing w:after="120" w:line="300" w:lineRule="exact"/>
        <w:jc w:val="both"/>
      </w:pPr>
      <w:r w:rsidRPr="0023505F">
        <w:rPr>
          <w:lang w:val="en-US"/>
        </w:rPr>
        <w:t>8</w:t>
      </w:r>
      <w:r w:rsidR="0645ED8C" w:rsidRPr="0023505F">
        <w:rPr>
          <w:lang w:val="en-US"/>
        </w:rPr>
        <w:t xml:space="preserve"> MSMEs to launch new products/services </w:t>
      </w:r>
    </w:p>
    <w:p w14:paraId="3AA4E007" w14:textId="2066AD44" w:rsidR="13B34DEF" w:rsidRPr="0023505F" w:rsidRDefault="0034507A" w:rsidP="00162115">
      <w:pPr>
        <w:pStyle w:val="Prrafodelista"/>
        <w:numPr>
          <w:ilvl w:val="0"/>
          <w:numId w:val="38"/>
        </w:numPr>
        <w:spacing w:after="120" w:line="300" w:lineRule="exact"/>
        <w:jc w:val="both"/>
        <w:rPr>
          <w:lang w:val="en-US"/>
        </w:rPr>
      </w:pPr>
      <w:r w:rsidRPr="0023505F">
        <w:rPr>
          <w:lang w:val="en-US"/>
        </w:rPr>
        <w:t>4</w:t>
      </w:r>
      <w:r w:rsidR="0645ED8C" w:rsidRPr="0023505F">
        <w:rPr>
          <w:lang w:val="en-US"/>
        </w:rPr>
        <w:t xml:space="preserve"> MSMEs to enter cross-border markets </w:t>
      </w:r>
    </w:p>
    <w:p w14:paraId="2856A17B" w14:textId="34DFF753" w:rsidR="006622B8" w:rsidRPr="0023505F" w:rsidRDefault="0034507A" w:rsidP="00162115">
      <w:pPr>
        <w:pStyle w:val="Prrafodelista"/>
        <w:numPr>
          <w:ilvl w:val="0"/>
          <w:numId w:val="38"/>
        </w:numPr>
        <w:spacing w:after="120" w:line="300" w:lineRule="exact"/>
        <w:jc w:val="both"/>
      </w:pPr>
      <w:r w:rsidRPr="0023505F">
        <w:rPr>
          <w:lang w:val="en-US"/>
        </w:rPr>
        <w:t>8</w:t>
      </w:r>
      <w:r w:rsidR="006936FD">
        <w:rPr>
          <w:lang w:val="en-US"/>
        </w:rPr>
        <w:t xml:space="preserve"> or 12</w:t>
      </w:r>
      <w:r w:rsidR="00305907" w:rsidRPr="0023505F">
        <w:rPr>
          <w:lang w:val="en-US"/>
        </w:rPr>
        <w:t xml:space="preserve"> projects/ventures</w:t>
      </w:r>
      <w:r w:rsidR="001010B0" w:rsidRPr="0023505F">
        <w:rPr>
          <w:lang w:val="en-US"/>
        </w:rPr>
        <w:t xml:space="preserve"> </w:t>
      </w:r>
      <w:r w:rsidR="00405F59" w:rsidRPr="0023505F">
        <w:rPr>
          <w:lang w:val="en-US"/>
        </w:rPr>
        <w:t>in the CCI sector</w:t>
      </w:r>
    </w:p>
    <w:p w14:paraId="7C622C11" w14:textId="47253A46" w:rsidR="65C3A9FA" w:rsidRPr="00B4578F" w:rsidRDefault="65C3A9FA" w:rsidP="3F1886AC">
      <w:pPr>
        <w:spacing w:after="120" w:line="300" w:lineRule="exact"/>
        <w:jc w:val="both"/>
        <w:rPr>
          <w:rFonts w:eastAsia="Calibri" w:cs="Calibri"/>
          <w:color w:val="000000" w:themeColor="text1"/>
          <w:lang w:val="en-GB"/>
        </w:rPr>
      </w:pPr>
      <w:r w:rsidRPr="3F1886AC">
        <w:rPr>
          <w:lang w:val="en-US"/>
        </w:rPr>
        <w:t xml:space="preserve">Selected applicants will </w:t>
      </w:r>
      <w:r w:rsidR="1955AA69" w:rsidRPr="3F1886AC">
        <w:rPr>
          <w:lang w:val="en-US"/>
        </w:rPr>
        <w:t>be invited for local pitch competitions in their respect country of origin. Local pitch competitions will be</w:t>
      </w:r>
      <w:r w:rsidR="619B8DBD" w:rsidRPr="3F1886AC">
        <w:rPr>
          <w:lang w:val="en-US"/>
        </w:rPr>
        <w:t xml:space="preserve"> organized by the</w:t>
      </w:r>
      <w:r w:rsidR="619B8DBD" w:rsidRPr="3F1886AC">
        <w:rPr>
          <w:rFonts w:eastAsia="Calibri" w:cs="Calibri"/>
          <w:color w:val="000000" w:themeColor="text1"/>
          <w:lang w:val="en-US"/>
        </w:rPr>
        <w:t xml:space="preserve"> </w:t>
      </w:r>
      <w:r w:rsidR="06700E78" w:rsidRPr="3F1886AC">
        <w:rPr>
          <w:rFonts w:eastAsia="Calibri" w:cs="Calibri"/>
          <w:color w:val="000000" w:themeColor="text1"/>
          <w:lang w:val="en-US"/>
        </w:rPr>
        <w:t>Evaluation Committee</w:t>
      </w:r>
      <w:r w:rsidR="06B59899" w:rsidRPr="3F1886AC">
        <w:rPr>
          <w:rFonts w:eastAsia="Calibri" w:cs="Calibri"/>
          <w:color w:val="000000" w:themeColor="text1"/>
          <w:lang w:val="en-US"/>
        </w:rPr>
        <w:t xml:space="preserve"> composed by the project’s lead beneficiary and partners.</w:t>
      </w:r>
    </w:p>
    <w:p w14:paraId="056F19B2" w14:textId="1990E33F" w:rsidR="65C3A9FA" w:rsidRPr="00B4578F" w:rsidRDefault="468E3497" w:rsidP="599DA8F5">
      <w:pPr>
        <w:spacing w:after="120" w:line="300" w:lineRule="exact"/>
        <w:jc w:val="both"/>
        <w:rPr>
          <w:rFonts w:eastAsia="Calibri" w:cs="Calibri"/>
          <w:color w:val="000000" w:themeColor="text1"/>
          <w:lang w:val="en-GB"/>
        </w:rPr>
      </w:pPr>
      <w:r w:rsidRPr="3F1886AC">
        <w:rPr>
          <w:rFonts w:eastAsia="Calibri" w:cs="Calibri"/>
          <w:color w:val="000000" w:themeColor="text1"/>
          <w:lang w:val="en-GB"/>
        </w:rPr>
        <w:t>Local pitch competitions intend to be face-to-face events organised in accordance with the recommendations issued by local health authorities of the respective MPC to fight the spread of the COVID-19 pandemic. However, if the public authorities were to declare mobility restrictions preventing the organisation of face-to-face local pitch competitions, the organisers would take the necessary measures to allow their organisation through appropriate online means.</w:t>
      </w:r>
    </w:p>
    <w:p w14:paraId="3DB75773" w14:textId="76A7A9A4" w:rsidR="24E67C06" w:rsidRDefault="24E67C06" w:rsidP="599DA8F5">
      <w:pPr>
        <w:spacing w:after="120" w:line="300" w:lineRule="exact"/>
        <w:jc w:val="both"/>
        <w:rPr>
          <w:rFonts w:eastAsia="Calibri" w:cs="Calibri"/>
          <w:color w:val="000000" w:themeColor="text1"/>
          <w:lang w:val="en-US"/>
        </w:rPr>
      </w:pPr>
      <w:r w:rsidRPr="3F1886AC">
        <w:rPr>
          <w:rFonts w:eastAsia="Calibri" w:cs="Calibri"/>
          <w:color w:val="000000" w:themeColor="text1"/>
          <w:lang w:val="en-US"/>
        </w:rPr>
        <w:t>The score of the selected applicant</w:t>
      </w:r>
      <w:r w:rsidR="00763563">
        <w:rPr>
          <w:rFonts w:eastAsia="Calibri" w:cs="Calibri"/>
          <w:color w:val="000000" w:themeColor="text1"/>
          <w:lang w:val="en-US"/>
        </w:rPr>
        <w:t>s will be transferred to STEP 3.</w:t>
      </w:r>
      <w:r w:rsidRPr="3F1886AC">
        <w:rPr>
          <w:rFonts w:eastAsia="Calibri" w:cs="Calibri"/>
          <w:color w:val="000000" w:themeColor="text1"/>
          <w:lang w:val="en-US"/>
        </w:rPr>
        <w:t xml:space="preserve"> In addition, their performance during the local pitch competition will be evaluated according to the </w:t>
      </w:r>
      <w:r w:rsidR="737D8C46" w:rsidRPr="3F1886AC">
        <w:rPr>
          <w:rFonts w:eastAsia="Calibri" w:cs="Calibri"/>
          <w:color w:val="000000" w:themeColor="text1"/>
          <w:lang w:val="en-US"/>
        </w:rPr>
        <w:t>following evaluation grid</w:t>
      </w:r>
      <w:r w:rsidR="3555D07B" w:rsidRPr="3F1886AC">
        <w:rPr>
          <w:rFonts w:eastAsia="Calibri" w:cs="Calibri"/>
          <w:color w:val="000000" w:themeColor="text1"/>
          <w:lang w:val="en-US"/>
        </w:rPr>
        <w:t>:</w:t>
      </w:r>
    </w:p>
    <w:p w14:paraId="4B5FCA2A" w14:textId="6090059E" w:rsidR="377B639F" w:rsidRDefault="377B639F" w:rsidP="599DA8F5">
      <w:pPr>
        <w:spacing w:line="300" w:lineRule="exact"/>
        <w:jc w:val="both"/>
        <w:rPr>
          <w:lang w:val="en-US"/>
        </w:rPr>
      </w:pPr>
      <w:r w:rsidRPr="3F1886AC">
        <w:rPr>
          <w:lang w:val="en-US"/>
        </w:rPr>
        <w:t xml:space="preserve">Each subsection will be given a score between 0 = very poor and </w:t>
      </w:r>
      <w:r w:rsidR="00F03F91">
        <w:rPr>
          <w:lang w:val="en-US"/>
        </w:rPr>
        <w:t>10</w:t>
      </w:r>
      <w:r w:rsidRPr="3F1886AC">
        <w:rPr>
          <w:lang w:val="en-US"/>
        </w:rPr>
        <w:t xml:space="preserve"> = excellent.</w:t>
      </w:r>
    </w:p>
    <w:tbl>
      <w:tblPr>
        <w:tblStyle w:val="Tablaconcuadrcula"/>
        <w:tblW w:w="9896" w:type="dxa"/>
        <w:tblLook w:val="01E0" w:firstRow="1" w:lastRow="1" w:firstColumn="1" w:lastColumn="1" w:noHBand="0" w:noVBand="0"/>
      </w:tblPr>
      <w:tblGrid>
        <w:gridCol w:w="9080"/>
        <w:gridCol w:w="816"/>
      </w:tblGrid>
      <w:tr w:rsidR="599DA8F5" w14:paraId="62DC270F" w14:textId="77777777" w:rsidTr="00E9571D">
        <w:trPr>
          <w:trHeight w:val="398"/>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6DC8E205" w14:textId="14FD578B" w:rsidR="599DA8F5" w:rsidRDefault="00763563" w:rsidP="599DA8F5">
            <w:pPr>
              <w:rPr>
                <w:rFonts w:asciiTheme="minorHAnsi" w:eastAsia="Times New Roman" w:hAnsiTheme="minorHAnsi" w:cstheme="minorBidi"/>
                <w:b/>
                <w:bCs/>
                <w:lang w:val="en-US"/>
              </w:rPr>
            </w:pPr>
            <w:r>
              <w:rPr>
                <w:rFonts w:asciiTheme="minorHAnsi" w:eastAsia="Times New Roman" w:hAnsiTheme="minorHAnsi" w:cstheme="minorBidi"/>
                <w:b/>
                <w:bCs/>
                <w:lang w:val="en-US"/>
              </w:rPr>
              <w:lastRenderedPageBreak/>
              <w:t>6</w:t>
            </w:r>
            <w:r w:rsidR="599DA8F5" w:rsidRPr="599DA8F5">
              <w:rPr>
                <w:rFonts w:asciiTheme="minorHAnsi" w:eastAsia="Times New Roman" w:hAnsiTheme="minorHAnsi" w:cstheme="minorBidi"/>
                <w:b/>
                <w:bCs/>
                <w:lang w:val="en-US"/>
              </w:rPr>
              <w:t>. Local Pitch Competition</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50DE67C9" w14:textId="3FF0E1FA" w:rsidR="3C15C611" w:rsidRDefault="3C15C611" w:rsidP="3F1886AC">
            <w:pPr>
              <w:jc w:val="center"/>
              <w:rPr>
                <w:rFonts w:asciiTheme="minorHAnsi" w:eastAsia="Century Gothic" w:hAnsiTheme="minorHAnsi" w:cstheme="minorBidi"/>
                <w:b/>
                <w:bCs/>
                <w:color w:val="000000" w:themeColor="text1"/>
                <w:lang w:val="en-US"/>
              </w:rPr>
            </w:pPr>
          </w:p>
        </w:tc>
      </w:tr>
      <w:tr w:rsidR="599DA8F5" w14:paraId="4A37C7C1" w14:textId="77777777" w:rsidTr="00E9571D">
        <w:trPr>
          <w:trHeight w:val="383"/>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1FCB36BB" w14:textId="3F13A5E3" w:rsidR="436205F2" w:rsidRDefault="00763563" w:rsidP="599DA8F5">
            <w:pPr>
              <w:rPr>
                <w:rFonts w:eastAsia="Times New Roman"/>
                <w:color w:val="000000" w:themeColor="text1"/>
                <w:lang w:val="en-US"/>
              </w:rPr>
            </w:pPr>
            <w:r>
              <w:rPr>
                <w:rFonts w:cs="Calibri"/>
                <w:color w:val="000000" w:themeColor="text1"/>
                <w:lang w:val="en-US"/>
              </w:rPr>
              <w:t>6</w:t>
            </w:r>
            <w:r w:rsidR="3443B762" w:rsidRPr="3F1886AC">
              <w:rPr>
                <w:rFonts w:cs="Calibri"/>
                <w:color w:val="000000" w:themeColor="text1"/>
                <w:lang w:val="en-US"/>
              </w:rPr>
              <w:t xml:space="preserve">.1 </w:t>
            </w:r>
            <w:r w:rsidR="15C254AC" w:rsidRPr="3F1886AC">
              <w:rPr>
                <w:rFonts w:cs="Calibri"/>
                <w:color w:val="000000" w:themeColor="text1"/>
                <w:lang w:val="en-US"/>
              </w:rPr>
              <w:t>Was</w:t>
            </w:r>
            <w:r w:rsidR="3443B762" w:rsidRPr="3F1886AC">
              <w:rPr>
                <w:rFonts w:cs="Calibri"/>
                <w:color w:val="000000" w:themeColor="text1"/>
                <w:lang w:val="en-US"/>
              </w:rPr>
              <w:t xml:space="preserve"> the presentation of the proposal consistent with the submitted written application?</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33548903" w14:textId="45B0B0BC" w:rsidR="1D2B961E" w:rsidRDefault="00F03F91" w:rsidP="3F1886AC">
            <w:pPr>
              <w:jc w:val="center"/>
              <w:rPr>
                <w:rFonts w:asciiTheme="minorHAnsi" w:eastAsia="Century Gothic" w:hAnsiTheme="minorHAnsi" w:cstheme="minorBidi"/>
                <w:lang w:val="en-US"/>
              </w:rPr>
            </w:pPr>
            <w:r>
              <w:rPr>
                <w:rFonts w:asciiTheme="minorHAnsi" w:eastAsia="Century Gothic" w:hAnsiTheme="minorHAnsi" w:cstheme="minorBidi"/>
                <w:lang w:val="en-US"/>
              </w:rPr>
              <w:t>10</w:t>
            </w:r>
          </w:p>
        </w:tc>
      </w:tr>
      <w:tr w:rsidR="599DA8F5" w14:paraId="3DE9A3A6" w14:textId="77777777" w:rsidTr="00E9571D">
        <w:trPr>
          <w:trHeight w:val="398"/>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2D349A7C" w14:textId="334A2900" w:rsidR="39C107CF" w:rsidRDefault="00763563" w:rsidP="599DA8F5">
            <w:pPr>
              <w:rPr>
                <w:rFonts w:eastAsia="Times New Roman"/>
                <w:lang w:val="en-US"/>
              </w:rPr>
            </w:pPr>
            <w:r>
              <w:rPr>
                <w:rFonts w:cs="Calibri"/>
                <w:color w:val="000000" w:themeColor="text1"/>
                <w:lang w:val="en-US"/>
              </w:rPr>
              <w:t>6</w:t>
            </w:r>
            <w:r w:rsidR="39C107CF" w:rsidRPr="599DA8F5">
              <w:rPr>
                <w:rFonts w:cs="Calibri"/>
                <w:color w:val="000000" w:themeColor="text1"/>
                <w:lang w:val="en-US"/>
              </w:rPr>
              <w:t>.2 Clear, concise and impactful development of the idea/project/activity</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AFE89ED" w14:textId="087C1A6B" w:rsidR="5434347C" w:rsidRDefault="00F03F91" w:rsidP="3F1886AC">
            <w:pPr>
              <w:jc w:val="center"/>
              <w:rPr>
                <w:rFonts w:asciiTheme="minorHAnsi" w:eastAsia="Century Gothic" w:hAnsiTheme="minorHAnsi" w:cstheme="minorBidi"/>
                <w:lang w:val="en-US"/>
              </w:rPr>
            </w:pPr>
            <w:r>
              <w:rPr>
                <w:rFonts w:asciiTheme="minorHAnsi" w:eastAsia="Century Gothic" w:hAnsiTheme="minorHAnsi" w:cstheme="minorBidi"/>
                <w:lang w:val="en-US"/>
              </w:rPr>
              <w:t>10</w:t>
            </w:r>
          </w:p>
        </w:tc>
      </w:tr>
      <w:tr w:rsidR="3F1886AC" w14:paraId="3479225F" w14:textId="77777777" w:rsidTr="00E9571D">
        <w:trPr>
          <w:trHeight w:val="369"/>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5AA465C7" w14:textId="1F4A9EDC" w:rsidR="43C719C7" w:rsidRDefault="00763563" w:rsidP="3F1886AC">
            <w:pPr>
              <w:rPr>
                <w:rFonts w:cs="Calibri"/>
                <w:color w:val="000000" w:themeColor="text1"/>
                <w:lang w:val="en-US"/>
              </w:rPr>
            </w:pPr>
            <w:r>
              <w:rPr>
                <w:rFonts w:cs="Calibri"/>
                <w:color w:val="000000" w:themeColor="text1"/>
              </w:rPr>
              <w:t>6.</w:t>
            </w:r>
            <w:r>
              <w:rPr>
                <w:rFonts w:cs="Calibri"/>
                <w:color w:val="000000" w:themeColor="text1"/>
                <w:lang w:val="en-US"/>
              </w:rPr>
              <w:t>3</w:t>
            </w:r>
            <w:r w:rsidR="43C719C7" w:rsidRPr="3F1886AC">
              <w:rPr>
                <w:rFonts w:cs="Calibri"/>
                <w:color w:val="000000" w:themeColor="text1"/>
                <w:lang w:val="en-US"/>
              </w:rPr>
              <w:t xml:space="preserve">. </w:t>
            </w:r>
            <w:r w:rsidR="1FDF24A1" w:rsidRPr="3F1886AC">
              <w:rPr>
                <w:rFonts w:cs="Calibri"/>
                <w:color w:val="000000" w:themeColor="text1"/>
                <w:lang w:val="en-US"/>
              </w:rPr>
              <w:t>Did the presenter(s) engage the audience and hold their attention?</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5DF0C51" w14:textId="66F53F6D" w:rsidR="3F1886AC"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599DA8F5" w14:paraId="24844812" w14:textId="77777777" w:rsidTr="00E9571D">
        <w:trPr>
          <w:trHeight w:val="369"/>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2FBE16FF" w14:textId="50F19272" w:rsidR="7A7624DE" w:rsidRDefault="00763563" w:rsidP="599DA8F5">
            <w:pPr>
              <w:rPr>
                <w:rFonts w:eastAsia="Times New Roman"/>
                <w:lang w:val="en-US"/>
              </w:rPr>
            </w:pPr>
            <w:r>
              <w:rPr>
                <w:rFonts w:cs="Calibri"/>
                <w:color w:val="000000" w:themeColor="text1"/>
                <w:lang w:val="en-US"/>
              </w:rPr>
              <w:t xml:space="preserve"> 6.4</w:t>
            </w:r>
            <w:r w:rsidR="2DDACD5A" w:rsidRPr="3F1886AC">
              <w:rPr>
                <w:rFonts w:cs="Calibri"/>
                <w:color w:val="000000" w:themeColor="text1"/>
                <w:lang w:val="en-US"/>
              </w:rPr>
              <w:t xml:space="preserve"> D</w:t>
            </w:r>
            <w:r w:rsidR="4AD8B9F1" w:rsidRPr="3F1886AC">
              <w:rPr>
                <w:rFonts w:cs="Calibri"/>
                <w:color w:val="000000" w:themeColor="text1"/>
                <w:lang w:val="en-US"/>
              </w:rPr>
              <w:t>id</w:t>
            </w:r>
            <w:r w:rsidR="2DDACD5A" w:rsidRPr="3F1886AC">
              <w:rPr>
                <w:rFonts w:cs="Calibri"/>
                <w:color w:val="000000" w:themeColor="text1"/>
                <w:lang w:val="en-US"/>
              </w:rPr>
              <w:t xml:space="preserve"> the applicants provide answers to the questions of the Jury in a satisfactory manner?</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2A3269B9" w14:textId="31BD391C" w:rsidR="0EAD62A2"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3F1886AC" w14:paraId="03B3D0DB" w14:textId="77777777" w:rsidTr="00E9571D">
        <w:trPr>
          <w:trHeight w:val="369"/>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Pr>
          <w:p w14:paraId="7ECF6594" w14:textId="39595622" w:rsidR="2645BB05" w:rsidRDefault="00763563" w:rsidP="3F1886AC">
            <w:pPr>
              <w:rPr>
                <w:rFonts w:cs="Calibri"/>
                <w:color w:val="000000" w:themeColor="text1"/>
                <w:lang w:val="en-US"/>
              </w:rPr>
            </w:pPr>
            <w:r>
              <w:rPr>
                <w:rFonts w:cs="Calibri"/>
                <w:color w:val="000000" w:themeColor="text1"/>
                <w:lang w:val="en-US"/>
              </w:rPr>
              <w:t>6.5</w:t>
            </w:r>
            <w:r w:rsidR="2645BB05" w:rsidRPr="3F1886AC">
              <w:rPr>
                <w:rFonts w:cs="Calibri"/>
                <w:color w:val="000000" w:themeColor="text1"/>
                <w:lang w:val="en-US"/>
              </w:rPr>
              <w:t>. How efficiently did the presenter(s) allot their time?</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tcPr>
          <w:p w14:paraId="4453C355" w14:textId="3D9F596E" w:rsidR="3F1886AC" w:rsidRDefault="00F03F91" w:rsidP="3F1886AC">
            <w:pPr>
              <w:jc w:val="center"/>
              <w:rPr>
                <w:rFonts w:asciiTheme="minorHAnsi" w:eastAsia="Times New Roman" w:hAnsiTheme="minorHAnsi" w:cstheme="minorBidi"/>
                <w:sz w:val="24"/>
                <w:szCs w:val="24"/>
                <w:lang w:val="en-US"/>
              </w:rPr>
            </w:pPr>
            <w:r>
              <w:rPr>
                <w:rFonts w:asciiTheme="minorHAnsi" w:eastAsia="Times New Roman" w:hAnsiTheme="minorHAnsi" w:cstheme="minorBidi"/>
                <w:sz w:val="24"/>
                <w:szCs w:val="24"/>
                <w:lang w:val="en-US"/>
              </w:rPr>
              <w:t>10</w:t>
            </w:r>
          </w:p>
        </w:tc>
      </w:tr>
      <w:tr w:rsidR="599DA8F5" w14:paraId="1C8343BD" w14:textId="77777777" w:rsidTr="00E9571D">
        <w:trPr>
          <w:trHeight w:val="383"/>
        </w:trPr>
        <w:tc>
          <w:tcPr>
            <w:tcW w:w="90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985351F" w14:textId="7B1A2E38" w:rsidR="599DA8F5" w:rsidRDefault="582BAC88" w:rsidP="3F1886AC">
            <w:pPr>
              <w:rPr>
                <w:rFonts w:asciiTheme="minorHAnsi" w:eastAsia="Times New Roman" w:hAnsiTheme="minorHAnsi" w:cstheme="minorBidi"/>
                <w:b/>
                <w:bCs/>
                <w:color w:val="000000" w:themeColor="text1"/>
                <w:lang w:val="en-US"/>
              </w:rPr>
            </w:pPr>
            <w:r w:rsidRPr="3F1886AC">
              <w:rPr>
                <w:rFonts w:asciiTheme="minorHAnsi" w:eastAsia="Times New Roman" w:hAnsiTheme="minorHAnsi" w:cstheme="minorBidi"/>
                <w:b/>
                <w:bCs/>
                <w:color w:val="000000" w:themeColor="text1"/>
                <w:lang w:val="en-US"/>
              </w:rPr>
              <w:t>Maximu</w:t>
            </w:r>
            <w:r w:rsidR="002E0E52" w:rsidRPr="3F1886AC">
              <w:rPr>
                <w:rFonts w:asciiTheme="minorHAnsi" w:eastAsia="Times New Roman" w:hAnsiTheme="minorHAnsi" w:cstheme="minorBidi"/>
                <w:b/>
                <w:bCs/>
                <w:color w:val="000000" w:themeColor="text1"/>
                <w:lang w:val="en-US"/>
              </w:rPr>
              <w:t>m</w:t>
            </w:r>
            <w:r w:rsidRPr="3F1886AC">
              <w:rPr>
                <w:rFonts w:asciiTheme="minorHAnsi" w:eastAsia="Times New Roman" w:hAnsiTheme="minorHAnsi" w:cstheme="minorBidi"/>
                <w:b/>
                <w:bCs/>
                <w:color w:val="000000" w:themeColor="text1"/>
                <w:lang w:val="en-US"/>
              </w:rPr>
              <w:t xml:space="preserve"> total score (</w:t>
            </w:r>
            <w:r w:rsidRPr="3F1886AC">
              <w:rPr>
                <w:rFonts w:asciiTheme="minorHAnsi" w:eastAsia="Times New Roman" w:hAnsiTheme="minorHAnsi" w:cstheme="minorBidi"/>
                <w:b/>
                <w:bCs/>
                <w:color w:val="000000" w:themeColor="text1"/>
                <w:u w:val="single"/>
                <w:lang w:val="en-US"/>
              </w:rPr>
              <w:t>after local pitch competition</w:t>
            </w:r>
            <w:r w:rsidRPr="3F1886AC">
              <w:rPr>
                <w:rFonts w:asciiTheme="minorHAnsi" w:eastAsia="Times New Roman" w:hAnsiTheme="minorHAnsi" w:cstheme="minorBidi"/>
                <w:b/>
                <w:bCs/>
                <w:color w:val="000000" w:themeColor="text1"/>
                <w:lang w:val="en-US"/>
              </w:rPr>
              <w:t>)</w:t>
            </w:r>
          </w:p>
        </w:tc>
        <w:tc>
          <w:tcPr>
            <w:tcW w:w="81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E39E79E" w14:textId="13D93DA3" w:rsidR="599DA8F5" w:rsidRDefault="66D3A1F6" w:rsidP="3F1886AC">
            <w:pPr>
              <w:jc w:val="center"/>
              <w:rPr>
                <w:rFonts w:asciiTheme="minorHAnsi" w:eastAsia="Century Gothic" w:hAnsiTheme="minorHAnsi" w:cstheme="minorBidi"/>
                <w:b/>
                <w:bCs/>
                <w:color w:val="000000" w:themeColor="text1"/>
                <w:lang w:val="en-US"/>
              </w:rPr>
            </w:pPr>
            <w:r w:rsidRPr="3F1886AC">
              <w:rPr>
                <w:rFonts w:asciiTheme="minorHAnsi" w:eastAsia="Century Gothic" w:hAnsiTheme="minorHAnsi" w:cstheme="minorBidi"/>
                <w:b/>
                <w:bCs/>
                <w:color w:val="000000" w:themeColor="text1"/>
                <w:lang w:val="en-US"/>
              </w:rPr>
              <w:t>50</w:t>
            </w:r>
          </w:p>
        </w:tc>
      </w:tr>
    </w:tbl>
    <w:p w14:paraId="4A444FDF" w14:textId="2961DB0E" w:rsidR="599DA8F5" w:rsidRDefault="599DA8F5" w:rsidP="599DA8F5">
      <w:pPr>
        <w:spacing w:after="120" w:line="300" w:lineRule="exact"/>
        <w:jc w:val="both"/>
        <w:rPr>
          <w:color w:val="000000" w:themeColor="text1"/>
          <w:lang w:val="en-US"/>
        </w:rPr>
      </w:pPr>
    </w:p>
    <w:p w14:paraId="63264120" w14:textId="6FCFDAD7" w:rsidR="3F1886AC" w:rsidRPr="00763563" w:rsidRDefault="5E0E10CA" w:rsidP="3F1886AC">
      <w:pPr>
        <w:spacing w:after="120" w:line="300" w:lineRule="exact"/>
        <w:jc w:val="both"/>
        <w:rPr>
          <w:color w:val="000000" w:themeColor="text1"/>
          <w:lang w:val="en-US"/>
        </w:rPr>
      </w:pPr>
      <w:r w:rsidRPr="3F1886AC">
        <w:rPr>
          <w:color w:val="000000" w:themeColor="text1"/>
          <w:lang w:val="en-US"/>
        </w:rPr>
        <w:t xml:space="preserve">The final ranking of applications will be obtained by adding the scores during STEP 2 and STEP 3. </w:t>
      </w:r>
    </w:p>
    <w:p w14:paraId="396860C5" w14:textId="2F4749F3" w:rsidR="00472089" w:rsidRPr="002A4CFD" w:rsidRDefault="659DCEFF" w:rsidP="00162115">
      <w:pPr>
        <w:pStyle w:val="Prrafodelista"/>
        <w:numPr>
          <w:ilvl w:val="0"/>
          <w:numId w:val="4"/>
        </w:numPr>
        <w:spacing w:before="240" w:after="120" w:line="300" w:lineRule="exact"/>
        <w:jc w:val="both"/>
        <w:rPr>
          <w:rFonts w:eastAsia="Calibri" w:cs="Calibri"/>
          <w:b/>
          <w:bCs/>
          <w:color w:val="000000" w:themeColor="text1"/>
          <w:sz w:val="24"/>
          <w:szCs w:val="24"/>
          <w:lang w:val="en-US"/>
        </w:rPr>
      </w:pPr>
      <w:r w:rsidRPr="3F1886AC">
        <w:rPr>
          <w:b/>
          <w:bCs/>
          <w:sz w:val="24"/>
          <w:szCs w:val="24"/>
          <w:lang w:val="en-US"/>
        </w:rPr>
        <w:t xml:space="preserve">STEP </w:t>
      </w:r>
      <w:r w:rsidR="18F57E96" w:rsidRPr="3F1886AC">
        <w:rPr>
          <w:b/>
          <w:bCs/>
          <w:sz w:val="24"/>
          <w:szCs w:val="24"/>
          <w:lang w:val="en-US"/>
        </w:rPr>
        <w:t>4</w:t>
      </w:r>
      <w:r w:rsidRPr="3F1886AC">
        <w:rPr>
          <w:b/>
          <w:bCs/>
          <w:sz w:val="24"/>
          <w:szCs w:val="24"/>
          <w:lang w:val="en-US"/>
        </w:rPr>
        <w:t>:</w:t>
      </w:r>
      <w:r w:rsidR="1AAA58AB" w:rsidRPr="3F1886AC">
        <w:rPr>
          <w:b/>
          <w:bCs/>
          <w:sz w:val="24"/>
          <w:szCs w:val="24"/>
          <w:lang w:val="en-US"/>
        </w:rPr>
        <w:t xml:space="preserve"> LIST OF </w:t>
      </w:r>
      <w:r w:rsidR="304B21C2" w:rsidRPr="3F1886AC">
        <w:rPr>
          <w:b/>
          <w:bCs/>
          <w:sz w:val="24"/>
          <w:szCs w:val="24"/>
          <w:lang w:val="en-US"/>
        </w:rPr>
        <w:t xml:space="preserve">PROVISIONAL SELECTED </w:t>
      </w:r>
      <w:r w:rsidR="35BD0E40" w:rsidRPr="3F1886AC">
        <w:rPr>
          <w:b/>
          <w:bCs/>
          <w:sz w:val="24"/>
          <w:szCs w:val="24"/>
          <w:lang w:val="en-US"/>
        </w:rPr>
        <w:t>APPLICATIONS</w:t>
      </w:r>
    </w:p>
    <w:p w14:paraId="3060573F" w14:textId="3170D816" w:rsidR="00472089" w:rsidRPr="002A4CFD" w:rsidRDefault="1AAA58AB" w:rsidP="13B34DEF">
      <w:pPr>
        <w:tabs>
          <w:tab w:val="left" w:pos="426"/>
        </w:tabs>
        <w:spacing w:before="240" w:after="120" w:line="300" w:lineRule="exact"/>
        <w:jc w:val="both"/>
        <w:rPr>
          <w:rFonts w:eastAsia="Calibri" w:cs="Calibri"/>
          <w:color w:val="000000" w:themeColor="text1"/>
          <w:lang w:val="en-US"/>
        </w:rPr>
      </w:pPr>
      <w:r w:rsidRPr="3F1886AC">
        <w:rPr>
          <w:lang w:val="en-US"/>
        </w:rPr>
        <w:t xml:space="preserve">A </w:t>
      </w:r>
      <w:r w:rsidR="0E06DAED" w:rsidRPr="3F1886AC">
        <w:rPr>
          <w:lang w:val="en-US"/>
        </w:rPr>
        <w:t xml:space="preserve">final </w:t>
      </w:r>
      <w:r w:rsidRPr="3F1886AC">
        <w:rPr>
          <w:lang w:val="en-US"/>
        </w:rPr>
        <w:t>list of projects recommended by the Evaluation Committee for sub-granting will be submitted to the project’s Sub</w:t>
      </w:r>
      <w:r w:rsidR="447AD809" w:rsidRPr="3F1886AC">
        <w:rPr>
          <w:lang w:val="en-US"/>
        </w:rPr>
        <w:t>-</w:t>
      </w:r>
      <w:r w:rsidRPr="3F1886AC">
        <w:rPr>
          <w:lang w:val="en-US"/>
        </w:rPr>
        <w:t>grant Manag</w:t>
      </w:r>
      <w:r w:rsidR="767005D8" w:rsidRPr="3F1886AC">
        <w:rPr>
          <w:lang w:val="en-US"/>
        </w:rPr>
        <w:t>ing</w:t>
      </w:r>
      <w:r w:rsidRPr="3F1886AC">
        <w:rPr>
          <w:lang w:val="en-US"/>
        </w:rPr>
        <w:t xml:space="preserve"> Committee</w:t>
      </w:r>
      <w:r w:rsidR="21425787" w:rsidRPr="3F1886AC">
        <w:rPr>
          <w:lang w:val="en-US"/>
        </w:rPr>
        <w:t xml:space="preserve"> (SGMC)</w:t>
      </w:r>
      <w:r w:rsidR="4AE16E6D" w:rsidRPr="3F1886AC">
        <w:rPr>
          <w:lang w:val="en-US"/>
        </w:rPr>
        <w:t xml:space="preserve">. The SGMC will </w:t>
      </w:r>
      <w:r w:rsidR="3B77A97D" w:rsidRPr="3F1886AC">
        <w:rPr>
          <w:lang w:val="en-US"/>
        </w:rPr>
        <w:t xml:space="preserve">submit </w:t>
      </w:r>
      <w:r w:rsidR="210FE4A7" w:rsidRPr="3F1886AC">
        <w:rPr>
          <w:lang w:val="en-US"/>
        </w:rPr>
        <w:t>the</w:t>
      </w:r>
      <w:r w:rsidR="3B77A97D" w:rsidRPr="3F1886AC">
        <w:rPr>
          <w:lang w:val="en-US"/>
        </w:rPr>
        <w:t xml:space="preserve"> </w:t>
      </w:r>
      <w:r w:rsidR="44902803" w:rsidRPr="3F1886AC">
        <w:rPr>
          <w:lang w:val="en-US"/>
        </w:rPr>
        <w:t xml:space="preserve">final list </w:t>
      </w:r>
      <w:r w:rsidR="55CFBC7D" w:rsidRPr="3F1886AC">
        <w:rPr>
          <w:lang w:val="en-US"/>
        </w:rPr>
        <w:t>of t</w:t>
      </w:r>
      <w:r w:rsidR="55CFBC7D" w:rsidRPr="3F1886AC">
        <w:rPr>
          <w:rFonts w:eastAsia="Calibri" w:cs="Calibri"/>
          <w:color w:val="000000" w:themeColor="text1"/>
          <w:lang w:val="en-US"/>
        </w:rPr>
        <w:t>he applications that have been provisionally selected according to their score and within the available budget for this call for proposals.</w:t>
      </w:r>
      <w:r w:rsidR="7BAAE15B" w:rsidRPr="3F1886AC">
        <w:rPr>
          <w:rFonts w:eastAsia="Calibri" w:cs="Calibri"/>
          <w:color w:val="000000" w:themeColor="text1"/>
          <w:lang w:val="en-US"/>
        </w:rPr>
        <w:t xml:space="preserve"> </w:t>
      </w:r>
    </w:p>
    <w:p w14:paraId="37E2DB5E" w14:textId="388098B9" w:rsidR="00472089" w:rsidRPr="002A4CFD" w:rsidRDefault="2C58B5CF" w:rsidP="00162115">
      <w:pPr>
        <w:pStyle w:val="Prrafodelista"/>
        <w:numPr>
          <w:ilvl w:val="0"/>
          <w:numId w:val="4"/>
        </w:numPr>
        <w:tabs>
          <w:tab w:val="left" w:pos="426"/>
        </w:tabs>
        <w:spacing w:before="240" w:after="120" w:line="300" w:lineRule="exact"/>
        <w:jc w:val="both"/>
        <w:rPr>
          <w:b/>
          <w:bCs/>
          <w:sz w:val="24"/>
          <w:szCs w:val="24"/>
          <w:lang w:val="en-US"/>
        </w:rPr>
      </w:pPr>
      <w:r w:rsidRPr="13B34DEF">
        <w:rPr>
          <w:b/>
          <w:bCs/>
          <w:sz w:val="24"/>
          <w:szCs w:val="24"/>
          <w:lang w:val="en-US"/>
        </w:rPr>
        <w:t xml:space="preserve">STEP </w:t>
      </w:r>
      <w:r w:rsidR="7738792C" w:rsidRPr="13B34DEF">
        <w:rPr>
          <w:b/>
          <w:bCs/>
          <w:sz w:val="24"/>
          <w:szCs w:val="24"/>
          <w:lang w:val="en-US"/>
        </w:rPr>
        <w:t>5</w:t>
      </w:r>
      <w:r w:rsidRPr="13B34DEF">
        <w:rPr>
          <w:b/>
          <w:bCs/>
          <w:sz w:val="24"/>
          <w:szCs w:val="24"/>
          <w:lang w:val="en-US"/>
        </w:rPr>
        <w:t xml:space="preserve">: </w:t>
      </w:r>
      <w:r w:rsidR="00472089" w:rsidRPr="13B34DEF">
        <w:rPr>
          <w:b/>
          <w:bCs/>
          <w:sz w:val="24"/>
          <w:szCs w:val="24"/>
          <w:lang w:val="en-US"/>
        </w:rPr>
        <w:t xml:space="preserve">VERIFICATION </w:t>
      </w:r>
      <w:r w:rsidR="177E51A8" w:rsidRPr="13B34DEF">
        <w:rPr>
          <w:b/>
          <w:bCs/>
          <w:sz w:val="24"/>
          <w:szCs w:val="24"/>
          <w:lang w:val="en-US"/>
        </w:rPr>
        <w:t>AND CLARIFICATION PROCEDURE</w:t>
      </w:r>
    </w:p>
    <w:p w14:paraId="6009DB87" w14:textId="065DCCAC" w:rsidR="00472089" w:rsidRDefault="00472089" w:rsidP="13B34DEF">
      <w:pPr>
        <w:spacing w:after="120" w:line="300" w:lineRule="exact"/>
        <w:jc w:val="both"/>
        <w:rPr>
          <w:lang w:val="en-US"/>
        </w:rPr>
      </w:pPr>
      <w:r w:rsidRPr="13B34DEF">
        <w:rPr>
          <w:lang w:val="en-US"/>
        </w:rPr>
        <w:t xml:space="preserve">The eligibility verification </w:t>
      </w:r>
      <w:r w:rsidR="49F58A81" w:rsidRPr="13B34DEF">
        <w:rPr>
          <w:lang w:val="en-US"/>
        </w:rPr>
        <w:t xml:space="preserve">of provisional selected applications </w:t>
      </w:r>
      <w:r w:rsidRPr="13B34DEF">
        <w:rPr>
          <w:lang w:val="en-US"/>
        </w:rPr>
        <w:t xml:space="preserve">will be performed </w:t>
      </w:r>
      <w:r w:rsidR="009A3A63" w:rsidRPr="13B34DEF">
        <w:rPr>
          <w:lang w:val="en-US"/>
        </w:rPr>
        <w:t xml:space="preserve">according to the criteria set out in Section </w:t>
      </w:r>
      <w:r w:rsidR="314F4815" w:rsidRPr="13B34DEF">
        <w:rPr>
          <w:lang w:val="en-US"/>
        </w:rPr>
        <w:t>4.1</w:t>
      </w:r>
      <w:r w:rsidR="2ABBFBC1" w:rsidRPr="13B34DEF">
        <w:rPr>
          <w:lang w:val="en-US"/>
        </w:rPr>
        <w:t>. The declaration by the lead applicant will be cross-checked with the supporting documents provided by the lead applicant. Any missing supporting document or any incoherence between the declaration by the lead applicant and the supporting documents may lead to the rejection of the application on that sole basis.</w:t>
      </w:r>
    </w:p>
    <w:p w14:paraId="31A35BF6" w14:textId="387D3F68" w:rsidR="00472089" w:rsidRDefault="00472089" w:rsidP="13B34DEF">
      <w:pPr>
        <w:spacing w:line="300" w:lineRule="exact"/>
        <w:jc w:val="both"/>
        <w:rPr>
          <w:lang w:val="en-US"/>
        </w:rPr>
      </w:pPr>
      <w:r w:rsidRPr="13B34DEF">
        <w:rPr>
          <w:lang w:val="en-US"/>
        </w:rPr>
        <w:t>Any rejected application will be replaced by the next best placed application on the reserve list that falls within the available budget for this call for proposals.</w:t>
      </w:r>
    </w:p>
    <w:p w14:paraId="7C17ED67" w14:textId="77777777" w:rsidR="00472089" w:rsidRPr="002A4CFD" w:rsidRDefault="00472089" w:rsidP="000B7135">
      <w:pPr>
        <w:spacing w:after="120" w:line="300" w:lineRule="exact"/>
        <w:jc w:val="both"/>
        <w:rPr>
          <w:lang w:val="en-US"/>
        </w:rPr>
      </w:pPr>
      <w:r w:rsidRPr="13B34DEF">
        <w:rPr>
          <w:lang w:val="en-US"/>
        </w:rPr>
        <w:t>If the abovementioned supporting documents are not provided before the deadline indicated in the request for supporting documents sent to the applicant, the application may be rejected.</w:t>
      </w:r>
    </w:p>
    <w:p w14:paraId="238522C3" w14:textId="48F91150" w:rsidR="537409F8" w:rsidRDefault="537409F8" w:rsidP="13B34DEF">
      <w:pPr>
        <w:spacing w:after="120" w:line="300" w:lineRule="exact"/>
        <w:jc w:val="both"/>
        <w:rPr>
          <w:lang w:val="en-US"/>
        </w:rPr>
      </w:pPr>
      <w:r w:rsidRPr="13B34DEF">
        <w:rPr>
          <w:lang w:val="en-US"/>
        </w:rPr>
        <w:t xml:space="preserve">Eventual requests for clarifications on the evaluation may be requested by e-mail no later than 5 days after receipt of the information on the evaluation. </w:t>
      </w:r>
    </w:p>
    <w:p w14:paraId="05EFA39C" w14:textId="61F5F0B7" w:rsidR="13B34DEF" w:rsidRDefault="20487ACE" w:rsidP="00BD0C57">
      <w:pPr>
        <w:pStyle w:val="Guidelines2"/>
        <w:numPr>
          <w:ilvl w:val="0"/>
          <w:numId w:val="0"/>
        </w:numPr>
        <w:ind w:left="714"/>
      </w:pPr>
      <w:bookmarkStart w:id="46" w:name="_Toc437893861"/>
      <w:bookmarkStart w:id="47" w:name="_Toc15492339"/>
      <w:bookmarkStart w:id="48" w:name="_Toc15645115"/>
      <w:bookmarkStart w:id="49" w:name="_Toc15645151"/>
      <w:bookmarkStart w:id="50" w:name="_Toc15645215"/>
      <w:r>
        <w:t>7.</w:t>
      </w:r>
      <w:r w:rsidR="00170613">
        <w:t xml:space="preserve"> </w:t>
      </w:r>
      <w:r w:rsidR="00472089">
        <w:t xml:space="preserve">Notification of the </w:t>
      </w:r>
      <w:bookmarkEnd w:id="46"/>
      <w:bookmarkEnd w:id="47"/>
      <w:bookmarkEnd w:id="48"/>
      <w:bookmarkEnd w:id="49"/>
      <w:bookmarkEnd w:id="50"/>
      <w:r w:rsidR="002E7664">
        <w:t>Results of the evaluation</w:t>
      </w:r>
    </w:p>
    <w:p w14:paraId="56617B7E" w14:textId="577F0C6E" w:rsidR="00472089" w:rsidRPr="00E83C35" w:rsidRDefault="59BE26D7" w:rsidP="13B34DEF">
      <w:pPr>
        <w:pStyle w:val="Guidelines3"/>
        <w:numPr>
          <w:ilvl w:val="2"/>
          <w:numId w:val="0"/>
        </w:numPr>
      </w:pPr>
      <w:bookmarkStart w:id="51" w:name="_Toc437893862"/>
      <w:r>
        <w:t xml:space="preserve">7.1 - </w:t>
      </w:r>
      <w:r w:rsidR="00472089">
        <w:t>Content of the decision</w:t>
      </w:r>
      <w:bookmarkEnd w:id="51"/>
    </w:p>
    <w:p w14:paraId="743C1D56" w14:textId="3E1265D8" w:rsidR="002E7664" w:rsidRDefault="002E7664" w:rsidP="3F1886AC">
      <w:pPr>
        <w:spacing w:before="120" w:line="300" w:lineRule="exact"/>
        <w:jc w:val="both"/>
        <w:rPr>
          <w:lang w:val="en-US"/>
        </w:rPr>
      </w:pPr>
      <w:r w:rsidRPr="3F1886AC">
        <w:rPr>
          <w:lang w:val="en-US"/>
        </w:rPr>
        <w:t>A</w:t>
      </w:r>
      <w:r w:rsidR="00472089" w:rsidRPr="3F1886AC">
        <w:rPr>
          <w:lang w:val="en-US"/>
        </w:rPr>
        <w:t xml:space="preserve">pplicants will be informed in writing of the </w:t>
      </w:r>
      <w:r w:rsidR="000B7135" w:rsidRPr="3F1886AC">
        <w:rPr>
          <w:lang w:val="en-US"/>
        </w:rPr>
        <w:t xml:space="preserve">project </w:t>
      </w:r>
      <w:r w:rsidR="7F51BBD2" w:rsidRPr="3F1886AC">
        <w:rPr>
          <w:lang w:val="en-US"/>
        </w:rPr>
        <w:t>Sub-grant Mana</w:t>
      </w:r>
      <w:r w:rsidR="1A383A39" w:rsidRPr="3F1886AC">
        <w:rPr>
          <w:lang w:val="en-US"/>
        </w:rPr>
        <w:t>ging</w:t>
      </w:r>
      <w:r w:rsidR="7F51BBD2" w:rsidRPr="3F1886AC">
        <w:rPr>
          <w:lang w:val="en-US"/>
        </w:rPr>
        <w:t xml:space="preserve"> Co</w:t>
      </w:r>
      <w:r w:rsidR="401E1014" w:rsidRPr="3F1886AC">
        <w:rPr>
          <w:lang w:val="en-US"/>
        </w:rPr>
        <w:t>mmittee (SGMC)</w:t>
      </w:r>
      <w:r w:rsidR="00472089" w:rsidRPr="3F1886AC">
        <w:rPr>
          <w:lang w:val="en-US"/>
        </w:rPr>
        <w:t>’s decision concerning their application</w:t>
      </w:r>
      <w:r w:rsidR="02F16076" w:rsidRPr="3F1886AC">
        <w:rPr>
          <w:lang w:val="en-US"/>
        </w:rPr>
        <w:t>, and, if rejected, the reasons for the negative decision</w:t>
      </w:r>
      <w:r w:rsidR="7E49A5D5" w:rsidRPr="3F1886AC">
        <w:rPr>
          <w:lang w:val="en-US"/>
        </w:rPr>
        <w:t>. Moreover, official communication of the award decision will be published on the project website</w:t>
      </w:r>
      <w:r w:rsidR="09D04563" w:rsidRPr="3F1886AC">
        <w:rPr>
          <w:lang w:val="en-US"/>
        </w:rPr>
        <w:t xml:space="preserve"> (</w:t>
      </w:r>
      <w:hyperlink r:id="rId15">
        <w:r w:rsidR="09D04563" w:rsidRPr="3F1886AC">
          <w:rPr>
            <w:rStyle w:val="Hipervnculo"/>
            <w:lang w:val="en-US"/>
          </w:rPr>
          <w:t>http://www.enicbcmed.eu/projects/investmed</w:t>
        </w:r>
      </w:hyperlink>
      <w:r w:rsidR="09D04563" w:rsidRPr="3F1886AC">
        <w:rPr>
          <w:lang w:val="en-US"/>
        </w:rPr>
        <w:t>)</w:t>
      </w:r>
      <w:r w:rsidR="7E49A5D5" w:rsidRPr="3F1886AC">
        <w:rPr>
          <w:lang w:val="en-US"/>
        </w:rPr>
        <w:t xml:space="preserve">. </w:t>
      </w:r>
    </w:p>
    <w:p w14:paraId="42990225" w14:textId="5887E405" w:rsidR="00472089" w:rsidRDefault="00472089" w:rsidP="13B34DEF">
      <w:pPr>
        <w:spacing w:before="120" w:line="300" w:lineRule="exact"/>
        <w:jc w:val="both"/>
        <w:rPr>
          <w:highlight w:val="yellow"/>
          <w:lang w:val="en-US"/>
        </w:rPr>
      </w:pPr>
      <w:r w:rsidRPr="13B34DEF">
        <w:rPr>
          <w:lang w:val="en-US"/>
        </w:rPr>
        <w:lastRenderedPageBreak/>
        <w:t>An applicant believing that it has been harmed by an error or irregularity during the award process may lodge a complaint.</w:t>
      </w:r>
      <w:r w:rsidR="5495079E" w:rsidRPr="13B34DEF">
        <w:rPr>
          <w:lang w:val="en-US"/>
        </w:rPr>
        <w:t xml:space="preserve"> Resolution of appeal requests</w:t>
      </w:r>
      <w:r w:rsidR="4CE6D707" w:rsidRPr="13B34DEF">
        <w:rPr>
          <w:lang w:val="en-US"/>
        </w:rPr>
        <w:t xml:space="preserve">, if any, will be provided maximum 10 days after the reception of the complaint. </w:t>
      </w:r>
    </w:p>
    <w:p w14:paraId="62B76823" w14:textId="400CB16D" w:rsidR="00472089" w:rsidRPr="00E83C35" w:rsidRDefault="7C109800" w:rsidP="13B34DEF">
      <w:pPr>
        <w:pStyle w:val="Guidelines3"/>
        <w:numPr>
          <w:ilvl w:val="2"/>
          <w:numId w:val="0"/>
        </w:numPr>
      </w:pPr>
      <w:bookmarkStart w:id="52" w:name="_Toc437893863"/>
      <w:r>
        <w:t xml:space="preserve">7.2 - </w:t>
      </w:r>
      <w:r w:rsidR="00472089">
        <w:t>Indicative timetable</w:t>
      </w:r>
      <w:bookmarkEnd w:id="52"/>
      <w:r w:rsidR="00472089">
        <w:t xml:space="preserve"> </w:t>
      </w:r>
    </w:p>
    <w:p w14:paraId="3656B9AB" w14:textId="77777777" w:rsidR="00472089" w:rsidRPr="00E83C35" w:rsidRDefault="00472089" w:rsidP="00121F52">
      <w:pPr>
        <w:spacing w:after="0" w:line="300" w:lineRule="exact"/>
      </w:pPr>
    </w:p>
    <w:tbl>
      <w:tblPr>
        <w:tblStyle w:val="Tablaconcuadrcula5oscura-nfasis1"/>
        <w:tblW w:w="9781" w:type="dxa"/>
        <w:tblInd w:w="108" w:type="dxa"/>
        <w:tblLayout w:type="fixed"/>
        <w:tblLook w:val="0000" w:firstRow="0" w:lastRow="0" w:firstColumn="0" w:lastColumn="0" w:noHBand="0" w:noVBand="0"/>
      </w:tblPr>
      <w:tblGrid>
        <w:gridCol w:w="4350"/>
        <w:gridCol w:w="2880"/>
        <w:gridCol w:w="2551"/>
      </w:tblGrid>
      <w:tr w:rsidR="00472089" w:rsidRPr="00E83C35" w14:paraId="7C5C095B"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shd w:val="clear" w:color="auto" w:fill="FFFFFF" w:themeFill="background1"/>
          </w:tcPr>
          <w:p w14:paraId="45FB0818" w14:textId="77777777" w:rsidR="00472089" w:rsidRPr="00E83C35" w:rsidRDefault="00472089" w:rsidP="001A168D">
            <w:pPr>
              <w:spacing w:before="120" w:line="300" w:lineRule="exact"/>
            </w:pPr>
          </w:p>
        </w:tc>
        <w:tc>
          <w:tcPr>
            <w:tcW w:w="2880" w:type="dxa"/>
            <w:shd w:val="clear" w:color="auto" w:fill="0070C0"/>
          </w:tcPr>
          <w:p w14:paraId="7B02AFC4" w14:textId="77777777" w:rsidR="00472089" w:rsidRPr="00E83C35" w:rsidRDefault="00472089" w:rsidP="001A168D">
            <w:pPr>
              <w:spacing w:before="120" w:line="300" w:lineRule="exact"/>
              <w:jc w:val="center"/>
              <w:cnfStyle w:val="000000100000" w:firstRow="0" w:lastRow="0" w:firstColumn="0" w:lastColumn="0" w:oddVBand="0" w:evenVBand="0" w:oddHBand="1" w:evenHBand="0" w:firstRowFirstColumn="0" w:firstRowLastColumn="0" w:lastRowFirstColumn="0" w:lastRowLastColumn="0"/>
              <w:rPr>
                <w:b/>
              </w:rPr>
            </w:pPr>
            <w:r w:rsidRPr="00E83C35">
              <w:rPr>
                <w:b/>
              </w:rPr>
              <w:t>DATE</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0070C0"/>
          </w:tcPr>
          <w:p w14:paraId="04096F97" w14:textId="77777777" w:rsidR="00472089" w:rsidRPr="00E83C35" w:rsidRDefault="00472089" w:rsidP="001A168D">
            <w:pPr>
              <w:spacing w:before="120" w:line="300" w:lineRule="exact"/>
              <w:jc w:val="center"/>
              <w:rPr>
                <w:b/>
              </w:rPr>
            </w:pPr>
            <w:r w:rsidRPr="00E83C35">
              <w:rPr>
                <w:b/>
              </w:rPr>
              <w:t>TIME</w:t>
            </w:r>
          </w:p>
        </w:tc>
      </w:tr>
      <w:tr w:rsidR="00472089" w:rsidRPr="00E83C35" w14:paraId="5F00A49A" w14:textId="77777777" w:rsidTr="3F1886AC">
        <w:trPr>
          <w:trHeight w:val="930"/>
        </w:trPr>
        <w:tc>
          <w:tcPr>
            <w:cnfStyle w:val="000010000000" w:firstRow="0" w:lastRow="0" w:firstColumn="0" w:lastColumn="0" w:oddVBand="1" w:evenVBand="0" w:oddHBand="0" w:evenHBand="0" w:firstRowFirstColumn="0" w:firstRowLastColumn="0" w:lastRowFirstColumn="0" w:lastRowLastColumn="0"/>
            <w:tcW w:w="4350" w:type="dxa"/>
          </w:tcPr>
          <w:p w14:paraId="67E43B13" w14:textId="62745306" w:rsidR="00472089" w:rsidRPr="002A4CFD" w:rsidRDefault="00472089" w:rsidP="13B34DEF">
            <w:pPr>
              <w:spacing w:before="60" w:after="60" w:line="300" w:lineRule="exact"/>
              <w:jc w:val="both"/>
              <w:rPr>
                <w:b/>
                <w:bCs/>
                <w:lang w:val="en-US"/>
              </w:rPr>
            </w:pPr>
            <w:r w:rsidRPr="3F1886AC">
              <w:rPr>
                <w:b/>
                <w:bCs/>
                <w:lang w:val="en-US"/>
              </w:rPr>
              <w:t xml:space="preserve">Deadline for requesting any clarifications from the </w:t>
            </w:r>
            <w:r w:rsidR="64582003" w:rsidRPr="3F1886AC">
              <w:rPr>
                <w:b/>
                <w:bCs/>
                <w:lang w:val="en-US"/>
              </w:rPr>
              <w:t>project partner</w:t>
            </w:r>
            <w:r w:rsidR="36B86AE6" w:rsidRPr="3F1886AC">
              <w:rPr>
                <w:b/>
                <w:bCs/>
                <w:lang w:val="en-US"/>
              </w:rPr>
              <w:t>s</w:t>
            </w:r>
            <w:r w:rsidR="64582003" w:rsidRPr="3F1886AC">
              <w:rPr>
                <w:b/>
                <w:bCs/>
                <w:lang w:val="en-US"/>
              </w:rPr>
              <w:t xml:space="preserve"> (IEMed</w:t>
            </w:r>
            <w:r w:rsidR="3E294016" w:rsidRPr="3F1886AC">
              <w:rPr>
                <w:b/>
                <w:bCs/>
                <w:lang w:val="en-US"/>
              </w:rPr>
              <w:t xml:space="preserve"> with support from EMEA</w:t>
            </w:r>
            <w:r w:rsidR="64582003" w:rsidRPr="3F1886AC">
              <w:rPr>
                <w:b/>
                <w:bCs/>
                <w:lang w:val="en-US"/>
              </w:rPr>
              <w:t>)</w:t>
            </w:r>
          </w:p>
        </w:tc>
        <w:tc>
          <w:tcPr>
            <w:tcW w:w="2880" w:type="dxa"/>
          </w:tcPr>
          <w:p w14:paraId="299802E6" w14:textId="3EC65E91" w:rsidR="00472089" w:rsidRPr="007E5D88" w:rsidRDefault="00C3757C" w:rsidP="13B34DEF">
            <w:pPr>
              <w:spacing w:before="60" w:after="60" w:line="300" w:lineRule="exact"/>
              <w:jc w:val="center"/>
              <w:cnfStyle w:val="000000000000" w:firstRow="0" w:lastRow="0" w:firstColumn="0" w:lastColumn="0" w:oddVBand="0" w:evenVBand="0" w:oddHBand="0" w:evenHBand="0" w:firstRowFirstColumn="0" w:firstRowLastColumn="0" w:lastRowFirstColumn="0" w:lastRowLastColumn="0"/>
              <w:rPr>
                <w:lang w:val="en-US"/>
              </w:rPr>
            </w:pPr>
            <w:r w:rsidRPr="007E5D88">
              <w:rPr>
                <w:lang w:val="en-US"/>
              </w:rPr>
              <w:t>6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2BABC094" w14:textId="501E1779" w:rsidR="00472089" w:rsidRPr="000B7135" w:rsidRDefault="43362E6F" w:rsidP="13B34DEF">
            <w:pPr>
              <w:spacing w:before="60" w:after="60" w:line="300" w:lineRule="exact"/>
              <w:jc w:val="center"/>
            </w:pPr>
            <w:r>
              <w:t>1</w:t>
            </w:r>
            <w:r w:rsidR="00E14193">
              <w:t>8</w:t>
            </w:r>
            <w:r w:rsidR="27A49434">
              <w:t>:00 CET</w:t>
            </w:r>
            <w:r w:rsidR="007E5D88">
              <w:t xml:space="preserve"> (</w:t>
            </w:r>
            <w:r w:rsidR="007E5D88" w:rsidRPr="007E5D88">
              <w:t>UTC+2</w:t>
            </w:r>
            <w:r w:rsidR="007E5D88">
              <w:t>)</w:t>
            </w:r>
          </w:p>
        </w:tc>
      </w:tr>
      <w:tr w:rsidR="00472089" w:rsidRPr="00E83C35" w14:paraId="12A24025"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59FE48B" w14:textId="198E2D21" w:rsidR="00472089" w:rsidRPr="002A4CFD" w:rsidRDefault="00472089" w:rsidP="54758A4F">
            <w:pPr>
              <w:spacing w:before="60" w:after="60" w:line="300" w:lineRule="exact"/>
              <w:jc w:val="both"/>
              <w:rPr>
                <w:b/>
                <w:bCs/>
                <w:lang w:val="en-US"/>
              </w:rPr>
            </w:pPr>
            <w:r w:rsidRPr="3F1886AC">
              <w:rPr>
                <w:b/>
                <w:bCs/>
                <w:lang w:val="en-US"/>
              </w:rPr>
              <w:t>Last date on which clarifications are issued</w:t>
            </w:r>
            <w:r w:rsidR="0E79FFD5" w:rsidRPr="3F1886AC">
              <w:rPr>
                <w:b/>
                <w:bCs/>
                <w:lang w:val="en-US"/>
              </w:rPr>
              <w:t xml:space="preserve"> </w:t>
            </w:r>
            <w:r w:rsidRPr="3F1886AC">
              <w:rPr>
                <w:b/>
                <w:bCs/>
                <w:lang w:val="en-US"/>
              </w:rPr>
              <w:t>by</w:t>
            </w:r>
            <w:r w:rsidR="6A3C9FE7" w:rsidRPr="3F1886AC">
              <w:rPr>
                <w:b/>
                <w:bCs/>
                <w:lang w:val="en-US"/>
              </w:rPr>
              <w:t xml:space="preserve"> t</w:t>
            </w:r>
            <w:r w:rsidRPr="3F1886AC">
              <w:rPr>
                <w:b/>
                <w:bCs/>
                <w:lang w:val="en-US"/>
              </w:rPr>
              <w:t xml:space="preserve">he </w:t>
            </w:r>
            <w:r w:rsidR="6E64638C" w:rsidRPr="3F1886AC">
              <w:rPr>
                <w:b/>
                <w:bCs/>
                <w:lang w:val="en-US"/>
              </w:rPr>
              <w:t>project partner</w:t>
            </w:r>
            <w:r w:rsidR="5B798DA4" w:rsidRPr="3F1886AC">
              <w:rPr>
                <w:b/>
                <w:bCs/>
                <w:lang w:val="en-US"/>
              </w:rPr>
              <w:t>s</w:t>
            </w:r>
            <w:r w:rsidR="6E64638C" w:rsidRPr="3F1886AC">
              <w:rPr>
                <w:b/>
                <w:bCs/>
                <w:lang w:val="en-US"/>
              </w:rPr>
              <w:t xml:space="preserve"> (IEMed</w:t>
            </w:r>
            <w:r w:rsidR="78B8A076" w:rsidRPr="3F1886AC">
              <w:rPr>
                <w:b/>
                <w:bCs/>
                <w:lang w:val="en-US"/>
              </w:rPr>
              <w:t xml:space="preserve"> with support from EMEA</w:t>
            </w:r>
            <w:r w:rsidR="6E64638C" w:rsidRPr="3F1886AC">
              <w:rPr>
                <w:b/>
                <w:bCs/>
                <w:lang w:val="en-US"/>
              </w:rPr>
              <w:t>)</w:t>
            </w:r>
          </w:p>
        </w:tc>
        <w:tc>
          <w:tcPr>
            <w:tcW w:w="2880" w:type="dxa"/>
            <w:shd w:val="clear" w:color="auto" w:fill="D9E2F3" w:themeFill="accent1" w:themeFillTint="33"/>
          </w:tcPr>
          <w:p w14:paraId="52EA8172" w14:textId="510AA0A8" w:rsidR="00472089" w:rsidRPr="007E5D88" w:rsidRDefault="00C3757C" w:rsidP="13B34DEF">
            <w:pPr>
              <w:spacing w:before="60" w:after="60" w:line="300" w:lineRule="exact"/>
              <w:jc w:val="center"/>
              <w:cnfStyle w:val="000000100000" w:firstRow="0" w:lastRow="0" w:firstColumn="0" w:lastColumn="0" w:oddVBand="0" w:evenVBand="0" w:oddHBand="1" w:evenHBand="0" w:firstRowFirstColumn="0" w:firstRowLastColumn="0" w:lastRowFirstColumn="0" w:lastRowLastColumn="0"/>
              <w:rPr>
                <w:lang w:val="en-US"/>
              </w:rPr>
            </w:pPr>
            <w:r w:rsidRPr="007E5D88">
              <w:rPr>
                <w:lang w:val="en-US"/>
              </w:rPr>
              <w:t>13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6A09E912" w14:textId="11F62D38" w:rsidR="00472089" w:rsidRPr="000B7135" w:rsidRDefault="007E5D88" w:rsidP="13B34DEF">
            <w:pPr>
              <w:spacing w:before="60" w:after="60" w:line="300" w:lineRule="exact"/>
              <w:jc w:val="center"/>
            </w:pPr>
            <w:r>
              <w:t>18:00 CET (</w:t>
            </w:r>
            <w:r w:rsidRPr="007E5D88">
              <w:t>UTC+2</w:t>
            </w:r>
            <w:r>
              <w:t>)</w:t>
            </w:r>
          </w:p>
        </w:tc>
      </w:tr>
      <w:tr w:rsidR="00472089" w:rsidRPr="00E83C35" w14:paraId="47BCAFE1" w14:textId="77777777" w:rsidTr="3F1886AC">
        <w:tc>
          <w:tcPr>
            <w:cnfStyle w:val="000010000000" w:firstRow="0" w:lastRow="0" w:firstColumn="0" w:lastColumn="0" w:oddVBand="1" w:evenVBand="0" w:oddHBand="0" w:evenHBand="0" w:firstRowFirstColumn="0" w:firstRowLastColumn="0" w:lastRowFirstColumn="0" w:lastRowLastColumn="0"/>
            <w:tcW w:w="4350" w:type="dxa"/>
          </w:tcPr>
          <w:p w14:paraId="04BD775D" w14:textId="49105DDE" w:rsidR="00472089" w:rsidRPr="002A4CFD" w:rsidRDefault="00472089" w:rsidP="13B34DEF">
            <w:pPr>
              <w:spacing w:before="60" w:after="60" w:line="300" w:lineRule="exact"/>
              <w:ind w:left="318" w:hanging="284"/>
              <w:jc w:val="both"/>
              <w:rPr>
                <w:b/>
                <w:bCs/>
                <w:lang w:val="en-US"/>
              </w:rPr>
            </w:pPr>
            <w:r w:rsidRPr="13B34DEF">
              <w:rPr>
                <w:b/>
                <w:bCs/>
                <w:lang w:val="en-US"/>
              </w:rPr>
              <w:t>Deadline for submission of applications</w:t>
            </w:r>
          </w:p>
        </w:tc>
        <w:tc>
          <w:tcPr>
            <w:tcW w:w="2880" w:type="dxa"/>
          </w:tcPr>
          <w:p w14:paraId="1FBBB75F" w14:textId="4A6C6773" w:rsidR="00472089" w:rsidRPr="007E5D88" w:rsidRDefault="00C3757C" w:rsidP="13B34DEF">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7E5D88">
              <w:t>16 January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3D74F05D" w14:textId="3810A025" w:rsidR="00472089" w:rsidRPr="000B7135" w:rsidRDefault="007E5D88" w:rsidP="13B34DEF">
            <w:pPr>
              <w:spacing w:before="60" w:after="60" w:line="300" w:lineRule="exact"/>
              <w:jc w:val="center"/>
            </w:pPr>
            <w:r>
              <w:t>18:00 CET (</w:t>
            </w:r>
            <w:r w:rsidRPr="007E5D88">
              <w:t>UTC+2</w:t>
            </w:r>
            <w:r>
              <w:t>)</w:t>
            </w:r>
          </w:p>
        </w:tc>
      </w:tr>
      <w:tr w:rsidR="00472089" w:rsidRPr="00E83C35" w14:paraId="0AD74E13" w14:textId="77777777" w:rsidTr="3F1886A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774DA60" w14:textId="7862F208" w:rsidR="00472089" w:rsidRPr="002A4CFD" w:rsidRDefault="79C6ABE3" w:rsidP="54758A4F">
            <w:pPr>
              <w:spacing w:before="60" w:after="60" w:line="300" w:lineRule="exact"/>
              <w:jc w:val="both"/>
              <w:rPr>
                <w:b/>
                <w:bCs/>
                <w:lang w:val="en-US"/>
              </w:rPr>
            </w:pPr>
            <w:r w:rsidRPr="54758A4F">
              <w:rPr>
                <w:b/>
                <w:bCs/>
                <w:lang w:val="en-US"/>
              </w:rPr>
              <w:t>Communication to applicants on invitation to a local pitch competition</w:t>
            </w:r>
          </w:p>
        </w:tc>
        <w:tc>
          <w:tcPr>
            <w:tcW w:w="2880" w:type="dxa"/>
            <w:shd w:val="clear" w:color="auto" w:fill="D9E2F3" w:themeFill="accent1" w:themeFillTint="33"/>
          </w:tcPr>
          <w:p w14:paraId="0BC0C286" w14:textId="699E47ED" w:rsidR="00472089" w:rsidRPr="007E5D88" w:rsidRDefault="00C3757C" w:rsidP="13B34DEF">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7E5D88">
              <w:t>23 February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33E67AC6" w14:textId="293A1F39" w:rsidR="00472089" w:rsidRPr="000B7135" w:rsidRDefault="007E5D88" w:rsidP="13B34DEF">
            <w:pPr>
              <w:spacing w:before="60" w:after="60" w:line="300" w:lineRule="exact"/>
              <w:jc w:val="center"/>
            </w:pPr>
            <w:r>
              <w:t>18:00 CET (</w:t>
            </w:r>
            <w:r w:rsidRPr="007E5D88">
              <w:t>UTC+2</w:t>
            </w:r>
            <w:r>
              <w:t>)</w:t>
            </w:r>
          </w:p>
        </w:tc>
      </w:tr>
      <w:tr w:rsidR="00FF74A7" w:rsidRPr="00E83C35" w14:paraId="6B4F7898" w14:textId="77777777" w:rsidTr="00960E2D">
        <w:tc>
          <w:tcPr>
            <w:cnfStyle w:val="000010000000" w:firstRow="0" w:lastRow="0" w:firstColumn="0" w:lastColumn="0" w:oddVBand="1" w:evenVBand="0" w:oddHBand="0" w:evenHBand="0" w:firstRowFirstColumn="0" w:firstRowLastColumn="0" w:lastRowFirstColumn="0" w:lastRowLastColumn="0"/>
            <w:tcW w:w="4350" w:type="dxa"/>
          </w:tcPr>
          <w:p w14:paraId="0498DF78" w14:textId="25E6ED25" w:rsidR="00FF74A7" w:rsidRPr="54758A4F" w:rsidRDefault="00FF74A7" w:rsidP="54758A4F">
            <w:pPr>
              <w:spacing w:before="60" w:after="60" w:line="300" w:lineRule="exact"/>
              <w:jc w:val="both"/>
              <w:rPr>
                <w:b/>
                <w:bCs/>
                <w:lang w:val="en-US"/>
              </w:rPr>
            </w:pPr>
            <w:r>
              <w:rPr>
                <w:b/>
                <w:bCs/>
                <w:lang w:val="en-US"/>
              </w:rPr>
              <w:t>Local Pitch Competition (indicative)</w:t>
            </w:r>
          </w:p>
        </w:tc>
        <w:tc>
          <w:tcPr>
            <w:tcW w:w="2880" w:type="dxa"/>
          </w:tcPr>
          <w:p w14:paraId="77C1B690" w14:textId="1D01BC1B" w:rsidR="00FF74A7" w:rsidRPr="007E5D88" w:rsidRDefault="00C3757C" w:rsidP="13B34DEF">
            <w:pPr>
              <w:spacing w:before="60" w:after="60" w:line="300" w:lineRule="exact"/>
              <w:jc w:val="center"/>
              <w:cnfStyle w:val="000000000000" w:firstRow="0" w:lastRow="0" w:firstColumn="0" w:lastColumn="0" w:oddVBand="0" w:evenVBand="0" w:oddHBand="0" w:evenHBand="0" w:firstRowFirstColumn="0" w:firstRowLastColumn="0" w:lastRowFirstColumn="0" w:lastRowLastColumn="0"/>
            </w:pPr>
            <w:r w:rsidRPr="007E5D88">
              <w:t>March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5D85A673" w14:textId="1F020B6F" w:rsidR="00FF74A7" w:rsidRDefault="00200374" w:rsidP="13B34DEF">
            <w:pPr>
              <w:spacing w:before="60" w:after="60" w:line="300" w:lineRule="exact"/>
              <w:jc w:val="center"/>
            </w:pPr>
            <w:r>
              <w:t>-</w:t>
            </w:r>
          </w:p>
        </w:tc>
      </w:tr>
      <w:tr w:rsidR="030E05FD" w14:paraId="6E329F08" w14:textId="77777777" w:rsidTr="00960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50" w:type="dxa"/>
          </w:tcPr>
          <w:p w14:paraId="181FD1D9" w14:textId="3B9F8EA6" w:rsidR="343E2E8A" w:rsidRDefault="7707B10D" w:rsidP="00B4578F">
            <w:pPr>
              <w:spacing w:line="300" w:lineRule="exact"/>
              <w:jc w:val="both"/>
              <w:rPr>
                <w:b/>
                <w:bCs/>
                <w:lang w:val="en-US"/>
              </w:rPr>
            </w:pPr>
            <w:r w:rsidRPr="3F1886AC">
              <w:rPr>
                <w:b/>
                <w:bCs/>
                <w:lang w:val="en-US"/>
              </w:rPr>
              <w:t xml:space="preserve">Publication </w:t>
            </w:r>
            <w:r w:rsidR="0F0B7488" w:rsidRPr="3F1886AC">
              <w:rPr>
                <w:b/>
                <w:bCs/>
                <w:lang w:val="en-US"/>
              </w:rPr>
              <w:t xml:space="preserve">of the final </w:t>
            </w:r>
            <w:r w:rsidR="5FDA1221" w:rsidRPr="3F1886AC">
              <w:rPr>
                <w:b/>
                <w:bCs/>
                <w:lang w:val="en-US"/>
              </w:rPr>
              <w:t xml:space="preserve">list </w:t>
            </w:r>
            <w:r w:rsidR="083B7C2C" w:rsidRPr="3F1886AC">
              <w:rPr>
                <w:b/>
                <w:bCs/>
                <w:lang w:val="en-US"/>
              </w:rPr>
              <w:t>of awarded applications</w:t>
            </w:r>
            <w:r w:rsidR="00E27A77">
              <w:rPr>
                <w:b/>
                <w:bCs/>
                <w:lang w:val="en-US"/>
              </w:rPr>
              <w:t xml:space="preserve"> (</w:t>
            </w:r>
            <w:r w:rsidR="00E27A77">
              <w:rPr>
                <w:b/>
                <w:bCs/>
                <w:lang w:val="en-US"/>
              </w:rPr>
              <w:t>indicative)</w:t>
            </w:r>
          </w:p>
        </w:tc>
        <w:tc>
          <w:tcPr>
            <w:tcW w:w="2880" w:type="dxa"/>
            <w:shd w:val="clear" w:color="auto" w:fill="D9E2F3" w:themeFill="accent1" w:themeFillTint="33"/>
          </w:tcPr>
          <w:p w14:paraId="156304A8" w14:textId="5F9051FF" w:rsidR="1DA067F0" w:rsidRPr="007E5D88" w:rsidRDefault="00C3757C" w:rsidP="00200374">
            <w:pPr>
              <w:spacing w:before="60" w:after="60" w:line="300" w:lineRule="exact"/>
              <w:jc w:val="center"/>
              <w:cnfStyle w:val="000000100000" w:firstRow="0" w:lastRow="0" w:firstColumn="0" w:lastColumn="0" w:oddVBand="0" w:evenVBand="0" w:oddHBand="1" w:evenHBand="0" w:firstRowFirstColumn="0" w:firstRowLastColumn="0" w:lastRowFirstColumn="0" w:lastRowLastColumn="0"/>
            </w:pPr>
            <w:r w:rsidRPr="007E5D88">
              <w:t>11 April 2022</w:t>
            </w:r>
          </w:p>
        </w:tc>
        <w:tc>
          <w:tcPr>
            <w:cnfStyle w:val="000010000000" w:firstRow="0" w:lastRow="0" w:firstColumn="0" w:lastColumn="0" w:oddVBand="1" w:evenVBand="0" w:oddHBand="0" w:evenHBand="0" w:firstRowFirstColumn="0" w:firstRowLastColumn="0" w:lastRowFirstColumn="0" w:lastRowLastColumn="0"/>
            <w:tcW w:w="2551" w:type="dxa"/>
            <w:shd w:val="clear" w:color="auto" w:fill="D9E2F3" w:themeFill="accent1" w:themeFillTint="33"/>
          </w:tcPr>
          <w:p w14:paraId="639B07E5" w14:textId="7BC69EA5" w:rsidR="1DA067F0" w:rsidRDefault="00C117BE" w:rsidP="030E05FD">
            <w:pPr>
              <w:spacing w:line="300" w:lineRule="exact"/>
              <w:jc w:val="center"/>
            </w:pPr>
            <w:r>
              <w:t>-</w:t>
            </w:r>
          </w:p>
        </w:tc>
      </w:tr>
    </w:tbl>
    <w:p w14:paraId="6D300E04" w14:textId="10E0049C" w:rsidR="00472089" w:rsidRPr="007E3761" w:rsidRDefault="00472089" w:rsidP="599DA8F5">
      <w:pPr>
        <w:spacing w:before="200" w:line="300" w:lineRule="exact"/>
        <w:jc w:val="both"/>
        <w:rPr>
          <w:i/>
          <w:iCs/>
          <w:lang w:val="en-US"/>
        </w:rPr>
      </w:pPr>
      <w:r w:rsidRPr="599DA8F5">
        <w:rPr>
          <w:i/>
          <w:iCs/>
          <w:lang w:val="en-US"/>
        </w:rPr>
        <w:t>This indicative timetab</w:t>
      </w:r>
      <w:r w:rsidR="007E3761" w:rsidRPr="599DA8F5">
        <w:rPr>
          <w:i/>
          <w:iCs/>
          <w:lang w:val="en-US"/>
        </w:rPr>
        <w:t xml:space="preserve">le refers to provisional dates </w:t>
      </w:r>
      <w:r w:rsidRPr="599DA8F5">
        <w:rPr>
          <w:i/>
          <w:iCs/>
          <w:lang w:val="en-US"/>
        </w:rPr>
        <w:t xml:space="preserve">and may be updated by the </w:t>
      </w:r>
      <w:r w:rsidR="000B7135" w:rsidRPr="599DA8F5">
        <w:rPr>
          <w:i/>
          <w:iCs/>
          <w:lang w:val="en-US"/>
        </w:rPr>
        <w:t xml:space="preserve">project Lead </w:t>
      </w:r>
      <w:r w:rsidR="002E7664" w:rsidRPr="599DA8F5">
        <w:rPr>
          <w:i/>
          <w:iCs/>
          <w:lang w:val="en-US"/>
        </w:rPr>
        <w:t xml:space="preserve">Beneficiary </w:t>
      </w:r>
      <w:r w:rsidR="000B7135" w:rsidRPr="599DA8F5">
        <w:rPr>
          <w:i/>
          <w:iCs/>
          <w:lang w:val="en-US"/>
        </w:rPr>
        <w:t xml:space="preserve">/ partner </w:t>
      </w:r>
      <w:r w:rsidRPr="599DA8F5">
        <w:rPr>
          <w:i/>
          <w:iCs/>
          <w:lang w:val="en-US"/>
        </w:rPr>
        <w:t>during the procedure. In such cases, the updated timetable will be published on the project web site</w:t>
      </w:r>
      <w:r w:rsidR="11926868" w:rsidRPr="599DA8F5">
        <w:rPr>
          <w:i/>
          <w:iCs/>
          <w:lang w:val="en-US"/>
        </w:rPr>
        <w:t xml:space="preserve">. </w:t>
      </w:r>
    </w:p>
    <w:p w14:paraId="3EA4B0C7" w14:textId="77777777" w:rsidR="0074083C" w:rsidRDefault="0074083C" w:rsidP="0074083C">
      <w:pPr>
        <w:pStyle w:val="Guidelines1"/>
      </w:pPr>
      <w:r>
        <w:t>List of annexes</w:t>
      </w:r>
    </w:p>
    <w:p w14:paraId="4F1E8581" w14:textId="77777777" w:rsidR="0074083C" w:rsidRDefault="0074083C" w:rsidP="0074083C">
      <w:pPr>
        <w:tabs>
          <w:tab w:val="left" w:pos="720"/>
        </w:tabs>
        <w:spacing w:before="120" w:after="120" w:line="300" w:lineRule="exact"/>
        <w:jc w:val="both"/>
      </w:pPr>
      <w:r>
        <w:t>Annex 1: Guidelines for applicants / EN</w:t>
      </w:r>
    </w:p>
    <w:p w14:paraId="60F47D14" w14:textId="77777777" w:rsidR="0074083C" w:rsidRDefault="0074083C" w:rsidP="0074083C">
      <w:pPr>
        <w:tabs>
          <w:tab w:val="left" w:pos="720"/>
        </w:tabs>
        <w:spacing w:before="120" w:after="120" w:line="300" w:lineRule="exact"/>
        <w:jc w:val="both"/>
        <w:rPr>
          <w:b/>
          <w:bCs/>
        </w:rPr>
      </w:pPr>
      <w:r>
        <w:rPr>
          <w:b/>
          <w:bCs/>
        </w:rPr>
        <w:t>DOCUMENTS TO BE COMPLETED</w:t>
      </w:r>
    </w:p>
    <w:p w14:paraId="1E6F5297" w14:textId="183ED3EC" w:rsidR="0074083C" w:rsidRPr="007E5D88" w:rsidRDefault="0074083C" w:rsidP="0074083C">
      <w:pPr>
        <w:tabs>
          <w:tab w:val="left" w:pos="720"/>
        </w:tabs>
        <w:spacing w:before="120" w:after="120" w:line="300" w:lineRule="exact"/>
        <w:jc w:val="both"/>
      </w:pPr>
      <w:r>
        <w:t xml:space="preserve">Annex 2: Sub-grant </w:t>
      </w:r>
      <w:r w:rsidRPr="007E5D88">
        <w:t>application form (Word format) / EN</w:t>
      </w:r>
      <w:r w:rsidR="00C3757C" w:rsidRPr="007E5D88">
        <w:t>/FR</w:t>
      </w:r>
    </w:p>
    <w:p w14:paraId="2FC03B08" w14:textId="758508C9" w:rsidR="0074083C" w:rsidRPr="007E5D88" w:rsidRDefault="0074083C" w:rsidP="0074083C">
      <w:pPr>
        <w:tabs>
          <w:tab w:val="left" w:pos="720"/>
        </w:tabs>
        <w:spacing w:before="120" w:after="120" w:line="300" w:lineRule="exact"/>
        <w:jc w:val="both"/>
      </w:pPr>
      <w:r w:rsidRPr="007E5D88">
        <w:t>Annex 3: Budget (Excel format) /EN</w:t>
      </w:r>
      <w:r w:rsidR="00C3757C" w:rsidRPr="007E5D88">
        <w:t>/FR</w:t>
      </w:r>
    </w:p>
    <w:p w14:paraId="0FA1E743" w14:textId="55F6D8F8" w:rsidR="00B10952" w:rsidRPr="007E5D88" w:rsidRDefault="00B10952" w:rsidP="0074083C">
      <w:pPr>
        <w:tabs>
          <w:tab w:val="left" w:pos="720"/>
        </w:tabs>
        <w:spacing w:before="120" w:after="120" w:line="300" w:lineRule="exact"/>
        <w:jc w:val="both"/>
      </w:pPr>
      <w:r w:rsidRPr="007E5D88">
        <w:t>Annex 6: De minimis declaration for sub-grantee (Word format) / EN</w:t>
      </w:r>
      <w:r w:rsidR="00C3757C" w:rsidRPr="007E5D88">
        <w:t>/FR</w:t>
      </w:r>
    </w:p>
    <w:p w14:paraId="7CA56304" w14:textId="77777777" w:rsidR="0074083C" w:rsidRPr="007E5D88" w:rsidRDefault="0074083C" w:rsidP="0074083C">
      <w:pPr>
        <w:tabs>
          <w:tab w:val="left" w:pos="720"/>
        </w:tabs>
        <w:spacing w:before="120" w:after="120" w:line="300" w:lineRule="exact"/>
        <w:jc w:val="both"/>
        <w:rPr>
          <w:b/>
          <w:bCs/>
        </w:rPr>
      </w:pPr>
      <w:r w:rsidRPr="007E5D88">
        <w:rPr>
          <w:b/>
          <w:bCs/>
        </w:rPr>
        <w:t>DOCUMENTS FOR INFORMATION</w:t>
      </w:r>
    </w:p>
    <w:p w14:paraId="6FD48ABC" w14:textId="77777777" w:rsidR="0074083C" w:rsidRDefault="0074083C" w:rsidP="0074083C">
      <w:pPr>
        <w:tabs>
          <w:tab w:val="left" w:pos="720"/>
        </w:tabs>
        <w:spacing w:before="120" w:after="120" w:line="300" w:lineRule="exact"/>
        <w:jc w:val="both"/>
      </w:pPr>
      <w:r w:rsidRPr="007E5D88">
        <w:t>Annex 4: Evaluation grid / EN</w:t>
      </w:r>
    </w:p>
    <w:p w14:paraId="47DB38EB" w14:textId="77777777" w:rsidR="0074083C" w:rsidRDefault="0074083C" w:rsidP="0074083C">
      <w:pPr>
        <w:tabs>
          <w:tab w:val="left" w:pos="720"/>
        </w:tabs>
        <w:spacing w:before="120" w:after="120" w:line="300" w:lineRule="exact"/>
        <w:jc w:val="both"/>
      </w:pPr>
      <w:r>
        <w:t>Annex 5: Standard sub-grant contract / EN</w:t>
      </w:r>
    </w:p>
    <w:p w14:paraId="40237B7E" w14:textId="1C045989" w:rsidR="0074083C" w:rsidRDefault="0074083C" w:rsidP="0074083C">
      <w:pPr>
        <w:tabs>
          <w:tab w:val="left" w:pos="720"/>
        </w:tabs>
        <w:spacing w:before="120" w:after="120" w:line="300" w:lineRule="exact"/>
        <w:jc w:val="both"/>
      </w:pPr>
    </w:p>
    <w:p w14:paraId="7C239459" w14:textId="7A62F874" w:rsidR="13B34DEF" w:rsidRDefault="13B34DEF" w:rsidP="3F1886AC">
      <w:pPr>
        <w:tabs>
          <w:tab w:val="left" w:pos="720"/>
        </w:tabs>
        <w:spacing w:before="120" w:after="120" w:line="300" w:lineRule="exact"/>
        <w:jc w:val="both"/>
      </w:pPr>
    </w:p>
    <w:p w14:paraId="314CA4D3" w14:textId="5D9A5E5A" w:rsidR="13B34DEF" w:rsidRDefault="13B34DEF" w:rsidP="3F1886AC">
      <w:pPr>
        <w:tabs>
          <w:tab w:val="left" w:pos="720"/>
        </w:tabs>
        <w:spacing w:before="120" w:after="120" w:line="300" w:lineRule="exact"/>
        <w:jc w:val="both"/>
        <w:rPr>
          <w:b/>
          <w:bCs/>
          <w:sz w:val="32"/>
          <w:szCs w:val="32"/>
        </w:rPr>
      </w:pPr>
    </w:p>
    <w:sectPr w:rsidR="13B34DEF" w:rsidSect="00B4578F">
      <w:headerReference w:type="default" r:id="rId16"/>
      <w:footerReference w:type="default" r:id="rId17"/>
      <w:headerReference w:type="first" r:id="rId18"/>
      <w:footerReference w:type="first" r:id="rId19"/>
      <w:pgSz w:w="11906" w:h="16838" w:code="9"/>
      <w:pgMar w:top="1843" w:right="1134" w:bottom="993" w:left="1134" w:header="500"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0EBE2" w14:textId="77777777" w:rsidR="00924134" w:rsidRDefault="00924134" w:rsidP="00725C60">
      <w:pPr>
        <w:spacing w:after="0" w:line="240" w:lineRule="auto"/>
      </w:pPr>
      <w:r>
        <w:separator/>
      </w:r>
    </w:p>
  </w:endnote>
  <w:endnote w:type="continuationSeparator" w:id="0">
    <w:p w14:paraId="4CAACE04" w14:textId="77777777" w:rsidR="00924134" w:rsidRDefault="00924134" w:rsidP="00725C60">
      <w:pPr>
        <w:spacing w:after="0" w:line="240" w:lineRule="auto"/>
      </w:pPr>
      <w:r>
        <w:continuationSeparator/>
      </w:r>
    </w:p>
  </w:endnote>
  <w:endnote w:type="continuationNotice" w:id="1">
    <w:p w14:paraId="6B2200B8" w14:textId="77777777" w:rsidR="00924134" w:rsidRDefault="009241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Times New Roman">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altName w:val="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38946" w14:textId="77777777" w:rsidR="00344DA0" w:rsidRPr="00452AFA" w:rsidRDefault="00344DA0" w:rsidP="00FF7F90">
    <w:pPr>
      <w:pStyle w:val="Piedepgina"/>
      <w:rPr>
        <w:sz w:val="20"/>
        <w:szCs w:val="20"/>
        <w:lang w:val="en-US"/>
      </w:rPr>
    </w:pPr>
    <w:r w:rsidRPr="00560F2A">
      <w:rPr>
        <w:noProof/>
        <w:sz w:val="20"/>
        <w:lang w:val="en-GB" w:eastAsia="en-GB"/>
      </w:rPr>
      <w:drawing>
        <wp:anchor distT="0" distB="0" distL="114300" distR="114300" simplePos="0" relativeHeight="251658242" behindDoc="1" locked="0" layoutInCell="1" allowOverlap="1" wp14:anchorId="32C9D45A" wp14:editId="07777777">
          <wp:simplePos x="0" y="0"/>
          <wp:positionH relativeFrom="column">
            <wp:posOffset>-739140</wp:posOffset>
          </wp:positionH>
          <wp:positionV relativeFrom="paragraph">
            <wp:posOffset>5715</wp:posOffset>
          </wp:positionV>
          <wp:extent cx="7629525" cy="781050"/>
          <wp:effectExtent l="0" t="0" r="0" b="0"/>
          <wp:wrapNone/>
          <wp:docPr id="247"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3F1886AC" w:rsidRPr="4786CCEF">
      <w:rPr>
        <w:noProof/>
        <w:sz w:val="20"/>
        <w:szCs w:val="20"/>
      </w:rPr>
      <w:t xml:space="preserve">Guidelines </w:t>
    </w:r>
    <w:r w:rsidR="3F1886AC">
      <w:rPr>
        <w:lang w:val="en-US"/>
      </w:rPr>
      <w:t xml:space="preserve">for subgrant applicants </w:t>
    </w:r>
    <w:r w:rsidR="3F1886AC" w:rsidRPr="4786CCEF">
      <w:rPr>
        <w:sz w:val="20"/>
        <w:szCs w:val="20"/>
        <w:lang w:val="en-US"/>
      </w:rPr>
      <w:t xml:space="preserve">– </w:t>
    </w:r>
    <w:r w:rsidR="3F1886AC" w:rsidRPr="4786CCEF">
      <w:rPr>
        <w:sz w:val="20"/>
        <w:szCs w:val="20"/>
        <w:shd w:val="clear" w:color="auto" w:fill="D9D9D9"/>
        <w:lang w:val="en-US"/>
      </w:rPr>
      <w:t>INVESTMED</w:t>
    </w:r>
    <w:r w:rsidR="3F1886AC">
      <w:rPr>
        <w:lang w:val="en-US"/>
      </w:rPr>
      <w:t xml:space="preserve"> </w:t>
    </w:r>
    <w:r>
      <w:rPr>
        <w:lang w:val="en-US"/>
      </w:rPr>
      <w:tab/>
    </w:r>
    <w:r>
      <w:rPr>
        <w:lang w:val="en-US"/>
      </w:rPr>
      <w:tab/>
    </w:r>
    <w:r w:rsidRPr="00452AFA">
      <w:rPr>
        <w:lang w:val="en-US"/>
      </w:rPr>
      <w:fldChar w:fldCharType="begin"/>
    </w:r>
    <w:r w:rsidRPr="00452AFA">
      <w:rPr>
        <w:lang w:val="en-US"/>
      </w:rPr>
      <w:instrText xml:space="preserve"> PAGE   \* MERGEFORMAT </w:instrText>
    </w:r>
    <w:r w:rsidRPr="00452AFA">
      <w:rPr>
        <w:lang w:val="en-US"/>
      </w:rPr>
      <w:fldChar w:fldCharType="separate"/>
    </w:r>
    <w:r w:rsidR="00C50A8A">
      <w:rPr>
        <w:noProof/>
        <w:lang w:val="en-US"/>
      </w:rPr>
      <w:t>13</w:t>
    </w:r>
    <w:r w:rsidRPr="00452AFA">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F8736" w14:textId="77777777" w:rsidR="00344DA0" w:rsidRDefault="00344DA0" w:rsidP="009805B8">
    <w:pPr>
      <w:pStyle w:val="Piedepgina"/>
      <w:jc w:val="center"/>
    </w:pPr>
    <w:r>
      <w:rPr>
        <w:noProof/>
        <w:lang w:val="en-GB" w:eastAsia="en-GB"/>
      </w:rPr>
      <w:drawing>
        <wp:anchor distT="0" distB="0" distL="114300" distR="114300" simplePos="0" relativeHeight="251658241" behindDoc="0" locked="0" layoutInCell="1" allowOverlap="1" wp14:anchorId="14C495D7" wp14:editId="07777777">
          <wp:simplePos x="0" y="0"/>
          <wp:positionH relativeFrom="column">
            <wp:posOffset>-729615</wp:posOffset>
          </wp:positionH>
          <wp:positionV relativeFrom="paragraph">
            <wp:posOffset>-173990</wp:posOffset>
          </wp:positionV>
          <wp:extent cx="7629525" cy="781050"/>
          <wp:effectExtent l="0" t="0" r="0"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58240" behindDoc="0" locked="0" layoutInCell="1" allowOverlap="1" wp14:anchorId="6549DE99" wp14:editId="07777777">
              <wp:simplePos x="0" y="0"/>
              <wp:positionH relativeFrom="column">
                <wp:posOffset>-716280</wp:posOffset>
              </wp:positionH>
              <wp:positionV relativeFrom="paragraph">
                <wp:posOffset>-278765</wp:posOffset>
              </wp:positionV>
              <wp:extent cx="7583805" cy="10668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3805" cy="1066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28261" w14:textId="77777777" w:rsidR="00344DA0" w:rsidRDefault="00344DA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DE99" id="_x0000_t202" coordsize="21600,21600" o:spt="202" path="m,l,21600r21600,l21600,xe">
              <v:stroke joinstyle="miter"/>
              <v:path gradientshapeok="t" o:connecttype="rect"/>
            </v:shapetype>
            <v:shape id="Text Box 6" o:spid="_x0000_s1028" type="#_x0000_t202" style="position:absolute;left:0;text-align:left;margin-left:-56.4pt;margin-top:-21.95pt;width:597.15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" stroked="f">
              <v:textbox>
                <w:txbxContent>
                  <w:p w14:paraId="53128261" w14:textId="77777777" w:rsidR="00344DA0" w:rsidRDefault="00344DA0"/>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AFCE4" w14:textId="77777777" w:rsidR="00924134" w:rsidRDefault="00924134" w:rsidP="00725C60">
      <w:pPr>
        <w:spacing w:after="0" w:line="240" w:lineRule="auto"/>
      </w:pPr>
      <w:r>
        <w:separator/>
      </w:r>
    </w:p>
  </w:footnote>
  <w:footnote w:type="continuationSeparator" w:id="0">
    <w:p w14:paraId="2A84C801" w14:textId="77777777" w:rsidR="00924134" w:rsidRDefault="00924134" w:rsidP="00725C60">
      <w:pPr>
        <w:spacing w:after="0" w:line="240" w:lineRule="auto"/>
      </w:pPr>
      <w:r>
        <w:continuationSeparator/>
      </w:r>
    </w:p>
  </w:footnote>
  <w:footnote w:type="continuationNotice" w:id="1">
    <w:p w14:paraId="79CB9D34" w14:textId="77777777" w:rsidR="00924134" w:rsidRDefault="00924134">
      <w:pPr>
        <w:spacing w:after="0" w:line="240" w:lineRule="auto"/>
      </w:pPr>
    </w:p>
  </w:footnote>
  <w:footnote w:id="2">
    <w:p w14:paraId="01F38A98" w14:textId="46840108" w:rsidR="005E6418" w:rsidRPr="005E6418" w:rsidRDefault="005E6418" w:rsidP="005E6418">
      <w:pPr>
        <w:pStyle w:val="Textonotapie"/>
        <w:rPr>
          <w:rFonts w:asciiTheme="minorHAnsi" w:hAnsiTheme="minorHAnsi"/>
          <w:sz w:val="18"/>
          <w:szCs w:val="18"/>
          <w:lang w:val="en-US"/>
        </w:rPr>
      </w:pPr>
      <w:r w:rsidRPr="005E6418">
        <w:rPr>
          <w:rStyle w:val="Refdenotaalpie"/>
          <w:rFonts w:asciiTheme="minorHAnsi" w:hAnsiTheme="minorHAnsi"/>
          <w:sz w:val="18"/>
          <w:szCs w:val="18"/>
        </w:rPr>
        <w:footnoteRef/>
      </w:r>
      <w:r w:rsidRPr="005E6418">
        <w:rPr>
          <w:rFonts w:asciiTheme="minorHAnsi" w:hAnsiTheme="minorHAnsi"/>
          <w:sz w:val="18"/>
          <w:szCs w:val="18"/>
          <w:lang w:val="en-US"/>
        </w:rPr>
        <w:t xml:space="preserve"> see: http://www.enicbcmed.eu/about-us/cooperation-area</w:t>
      </w:r>
    </w:p>
  </w:footnote>
  <w:footnote w:id="3">
    <w:p w14:paraId="5E78817B" w14:textId="77777777" w:rsidR="005E6418" w:rsidRDefault="005E6418" w:rsidP="005E6418">
      <w:pPr>
        <w:spacing w:after="0"/>
        <w:rPr>
          <w:rFonts w:asciiTheme="minorHAnsi" w:eastAsia="Calibri" w:hAnsiTheme="minorHAnsi" w:cs="Calibri"/>
          <w:sz w:val="18"/>
          <w:szCs w:val="18"/>
        </w:rPr>
      </w:pPr>
      <w:r w:rsidRPr="005E6418">
        <w:rPr>
          <w:rStyle w:val="Refdenotaalpie"/>
          <w:rFonts w:asciiTheme="minorHAnsi" w:hAnsiTheme="minorHAnsi"/>
          <w:sz w:val="18"/>
          <w:szCs w:val="18"/>
        </w:rPr>
        <w:footnoteRef/>
      </w:r>
      <w:r w:rsidRPr="005E6418">
        <w:rPr>
          <w:rFonts w:asciiTheme="minorHAnsi" w:hAnsiTheme="minorHAnsi"/>
          <w:sz w:val="18"/>
          <w:szCs w:val="18"/>
        </w:rPr>
        <w:t xml:space="preserve"> Egypt: Marsa Matruh, Al-Iskandanyah, Al Buhayrah, Kafr ash Shaykh, Ad Daqahliyah, Dumyat, Ash Sharquiyah, Al Isma’iliyah, Bur </w:t>
      </w:r>
      <w:r>
        <w:rPr>
          <w:rFonts w:asciiTheme="minorHAnsi" w:hAnsiTheme="minorHAnsi"/>
          <w:sz w:val="18"/>
          <w:szCs w:val="18"/>
        </w:rPr>
        <w:t xml:space="preserve">  </w:t>
      </w:r>
      <w:r w:rsidRPr="005E6418">
        <w:rPr>
          <w:rFonts w:asciiTheme="minorHAnsi" w:hAnsiTheme="minorHAnsi"/>
          <w:sz w:val="18"/>
          <w:szCs w:val="18"/>
        </w:rPr>
        <w:t>Sa’id</w:t>
      </w:r>
    </w:p>
    <w:p w14:paraId="7C1F9A07" w14:textId="77777777" w:rsidR="005E6418" w:rsidRDefault="005E6418" w:rsidP="005E6418">
      <w:pPr>
        <w:spacing w:after="0"/>
        <w:rPr>
          <w:rFonts w:asciiTheme="minorHAnsi" w:eastAsia="Calibri" w:hAnsiTheme="minorHAnsi" w:cs="Calibri"/>
          <w:sz w:val="18"/>
          <w:szCs w:val="18"/>
        </w:rPr>
      </w:pPr>
      <w:r w:rsidRPr="005E6418">
        <w:rPr>
          <w:rFonts w:asciiTheme="minorHAnsi" w:hAnsiTheme="minorHAnsi"/>
          <w:sz w:val="18"/>
          <w:szCs w:val="18"/>
          <w:lang w:val="en-US"/>
        </w:rPr>
        <w:t>Lebanon: the whole country</w:t>
      </w:r>
      <w:r w:rsidRPr="005E6418">
        <w:rPr>
          <w:rFonts w:asciiTheme="minorHAnsi" w:eastAsia="Calibri" w:hAnsiTheme="minorHAnsi" w:cs="Calibri"/>
          <w:sz w:val="18"/>
          <w:szCs w:val="18"/>
          <w:lang w:val="en-US"/>
        </w:rPr>
        <w:t xml:space="preserve"> </w:t>
      </w:r>
    </w:p>
    <w:p w14:paraId="182E01E3" w14:textId="6364EC76" w:rsidR="005E6418" w:rsidRPr="005E6418" w:rsidRDefault="005E6418" w:rsidP="005E6418">
      <w:pPr>
        <w:spacing w:after="0"/>
        <w:rPr>
          <w:rFonts w:asciiTheme="minorHAnsi" w:eastAsia="Calibri" w:hAnsiTheme="minorHAnsi" w:cs="Calibri"/>
          <w:sz w:val="18"/>
          <w:szCs w:val="18"/>
        </w:rPr>
      </w:pPr>
      <w:r w:rsidRPr="005E6418">
        <w:rPr>
          <w:rFonts w:asciiTheme="minorHAnsi" w:hAnsiTheme="minorHAnsi"/>
          <w:sz w:val="18"/>
          <w:szCs w:val="18"/>
        </w:rPr>
        <w:t>Tunisia: Medenine, Gabes, Sfax, Mahdia, Monastir, Sousse, Nabeul, Ben Arous, Tunis, Ariana, Bizerte, Beja, Jandouba</w:t>
      </w:r>
    </w:p>
  </w:footnote>
  <w:footnote w:id="4">
    <w:p w14:paraId="652DAFB3" w14:textId="77777777" w:rsidR="00344DA0" w:rsidRPr="00B4578F" w:rsidRDefault="00344DA0" w:rsidP="005E6418">
      <w:pPr>
        <w:pStyle w:val="Textonotapie"/>
        <w:ind w:left="0" w:firstLine="0"/>
        <w:jc w:val="both"/>
        <w:rPr>
          <w:rFonts w:ascii="Calibri" w:hAnsi="Calibri"/>
          <w:sz w:val="16"/>
          <w:szCs w:val="16"/>
          <w:lang w:val="en-GB"/>
        </w:rPr>
      </w:pPr>
      <w:r w:rsidRPr="005E6418">
        <w:rPr>
          <w:rStyle w:val="Refdenotaalpie"/>
          <w:rFonts w:ascii="Calibri" w:hAnsi="Calibri"/>
          <w:sz w:val="18"/>
          <w:szCs w:val="18"/>
        </w:rPr>
        <w:footnoteRef/>
      </w:r>
      <w:r w:rsidRPr="005E6418">
        <w:rPr>
          <w:rFonts w:ascii="Calibri" w:hAnsi="Calibri"/>
          <w:sz w:val="18"/>
          <w:szCs w:val="18"/>
          <w:lang w:val="en-GB"/>
        </w:rPr>
        <w:t xml:space="preserve"> EC Regulation 897/2014.</w:t>
      </w:r>
    </w:p>
  </w:footnote>
  <w:footnote w:id="5">
    <w:p w14:paraId="1FF18217" w14:textId="77777777" w:rsidR="007E5D88" w:rsidRDefault="007E5D88" w:rsidP="007E5D88">
      <w:pPr>
        <w:rPr>
          <w:sz w:val="18"/>
          <w:szCs w:val="18"/>
        </w:rPr>
      </w:pPr>
      <w:r>
        <w:rPr>
          <w:rStyle w:val="Refdenotaalpie"/>
          <w:sz w:val="18"/>
          <w:szCs w:val="18"/>
        </w:rPr>
        <w:footnoteRef/>
      </w:r>
      <w:r>
        <w:rPr>
          <w:sz w:val="18"/>
          <w:szCs w:val="18"/>
        </w:rPr>
        <w:t xml:space="preserve"> </w:t>
      </w:r>
      <w:hyperlink r:id="rId1" w:history="1">
        <w:r>
          <w:rPr>
            <w:rStyle w:val="Hipervnculo"/>
            <w:sz w:val="18"/>
            <w:szCs w:val="18"/>
          </w:rPr>
          <w:t>http://www.enicbcmed.eu/about-us/cooperation-area</w:t>
        </w:r>
      </w:hyperlink>
    </w:p>
    <w:p w14:paraId="0F187471" w14:textId="77777777" w:rsidR="007E5D88" w:rsidRDefault="007E5D88" w:rsidP="007E5D88">
      <w:pPr>
        <w:pStyle w:val="Textonotapie"/>
        <w:rPr>
          <w:lang w:val="it-IT"/>
        </w:rPr>
      </w:pPr>
    </w:p>
  </w:footnote>
  <w:footnote w:id="6">
    <w:p w14:paraId="0159374D" w14:textId="77777777" w:rsidR="00344DA0" w:rsidRPr="00B4578F" w:rsidRDefault="00344DA0" w:rsidP="001A168D">
      <w:pPr>
        <w:pStyle w:val="Textonotapie"/>
        <w:spacing w:before="60"/>
        <w:ind w:left="0" w:firstLine="0"/>
        <w:jc w:val="both"/>
        <w:rPr>
          <w:rFonts w:ascii="Calibri" w:hAnsi="Calibri"/>
          <w:sz w:val="16"/>
          <w:szCs w:val="16"/>
          <w:lang w:val="en-GB"/>
        </w:rPr>
      </w:pPr>
      <w:r w:rsidRPr="00B174AA">
        <w:rPr>
          <w:rStyle w:val="Refdenotaalpie"/>
          <w:rFonts w:ascii="Calibri" w:hAnsi="Calibri"/>
          <w:sz w:val="16"/>
          <w:szCs w:val="16"/>
        </w:rPr>
        <w:footnoteRef/>
      </w:r>
      <w:r w:rsidRPr="00B4578F">
        <w:rPr>
          <w:rFonts w:ascii="Calibri" w:hAnsi="Calibri"/>
          <w:sz w:val="16"/>
          <w:szCs w:val="16"/>
          <w:lang w:val="en-GB"/>
        </w:rPr>
        <w:t xml:space="preserve"> For details on VAT and tax provisions set in Financing Agreements (FA), the potential applicants may refer to the specific national provisions</w:t>
      </w:r>
      <w:r w:rsidRPr="00B174AA">
        <w:rPr>
          <w:rFonts w:ascii="Calibri" w:hAnsi="Calibri"/>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344DA0" w:rsidRPr="00D5301D" w14:paraId="62EBF3C5" w14:textId="77777777" w:rsidTr="3F1886AC">
      <w:trPr>
        <w:trHeight w:val="1133"/>
      </w:trPr>
      <w:tc>
        <w:tcPr>
          <w:tcW w:w="10065" w:type="dxa"/>
          <w:vAlign w:val="center"/>
        </w:tcPr>
        <w:p w14:paraId="6D98A12B" w14:textId="2B1CCB1D" w:rsidR="00344DA0" w:rsidRPr="00D5301D" w:rsidRDefault="00344DA0" w:rsidP="00C17603">
          <w:pPr>
            <w:pStyle w:val="Encabezado"/>
            <w:spacing w:after="0"/>
            <w:jc w:val="right"/>
            <w:rPr>
              <w:lang w:val="en-US"/>
            </w:rPr>
          </w:pPr>
          <w:r>
            <w:rPr>
              <w:noProof/>
              <w:lang w:val="en-GB" w:eastAsia="en-GB"/>
            </w:rPr>
            <w:drawing>
              <wp:anchor distT="0" distB="0" distL="114300" distR="114300" simplePos="0" relativeHeight="251658245" behindDoc="0" locked="0" layoutInCell="1" allowOverlap="1" wp14:anchorId="0EE5FB5E" wp14:editId="5684120A">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w:drawing>
              <wp:inline distT="0" distB="0" distL="0" distR="0" wp14:anchorId="5C85736A" wp14:editId="6784F941">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tbl>
  <w:p w14:paraId="487597D4" w14:textId="115954F4" w:rsidR="00344DA0" w:rsidRPr="00C26BCB" w:rsidRDefault="00344DA0" w:rsidP="009805B8">
    <w:pPr>
      <w:pStyle w:val="Text2"/>
      <w:tabs>
        <w:tab w:val="clear" w:pos="2161"/>
        <w:tab w:val="left" w:pos="-1701"/>
        <w:tab w:val="left" w:pos="-1560"/>
      </w:tabs>
      <w:spacing w:after="0" w:line="300" w:lineRule="exact"/>
      <w:ind w:left="0"/>
      <w:rPr>
        <w:rFonts w:ascii="Calibri" w:hAnsi="Calibri" w:cs="Calibri"/>
        <w:i/>
        <w:sz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4" w:type="dxa"/>
      <w:jc w:val="center"/>
      <w:tblLook w:val="04A0" w:firstRow="1" w:lastRow="0" w:firstColumn="1" w:lastColumn="0" w:noHBand="0" w:noVBand="1"/>
    </w:tblPr>
    <w:tblGrid>
      <w:gridCol w:w="3160"/>
      <w:gridCol w:w="2592"/>
      <w:gridCol w:w="4102"/>
    </w:tblGrid>
    <w:tr w:rsidR="00344DA0" w14:paraId="1543B8B4" w14:textId="77777777" w:rsidTr="009E13B9">
      <w:trPr>
        <w:jc w:val="center"/>
      </w:trPr>
      <w:tc>
        <w:tcPr>
          <w:tcW w:w="3160" w:type="dxa"/>
        </w:tcPr>
        <w:p w14:paraId="1458FD63" w14:textId="77777777" w:rsidR="00344DA0" w:rsidRPr="00F00A86" w:rsidRDefault="00344DA0" w:rsidP="009C7FD4">
          <w:pPr>
            <w:jc w:val="center"/>
            <w:rPr>
              <w:rFonts w:eastAsia="Calibri"/>
            </w:rPr>
          </w:pPr>
          <w:r w:rsidRPr="00F00A86">
            <w:rPr>
              <w:rFonts w:eastAsia="Calibri"/>
              <w:noProof/>
              <w:lang w:val="en-GB" w:eastAsia="en-GB"/>
            </w:rPr>
            <mc:AlternateContent>
              <mc:Choice Requires="wps">
                <w:drawing>
                  <wp:anchor distT="0" distB="0" distL="114300" distR="114300" simplePos="0" relativeHeight="251658243" behindDoc="1" locked="0" layoutInCell="1" allowOverlap="1" wp14:anchorId="00FCD4C4" wp14:editId="07777777">
                    <wp:simplePos x="0" y="0"/>
                    <wp:positionH relativeFrom="column">
                      <wp:posOffset>-1039495</wp:posOffset>
                    </wp:positionH>
                    <wp:positionV relativeFrom="paragraph">
                      <wp:posOffset>-522605</wp:posOffset>
                    </wp:positionV>
                    <wp:extent cx="5334000" cy="4467225"/>
                    <wp:effectExtent l="0" t="1270" r="127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4467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01652C" w14:textId="77777777" w:rsidR="00344DA0" w:rsidRPr="0087101F" w:rsidRDefault="00344DA0"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1">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FCD4C4" id="_x0000_t202" coordsize="21600,21600" o:spt="202" path="m,l,21600r21600,l21600,xe">
                    <v:stroke joinstyle="miter"/>
                    <v:path gradientshapeok="t" o:connecttype="rect"/>
                  </v:shapetype>
                  <v:shape id="Text Box 10" o:spid="_x0000_s1026" type="#_x0000_t202" style="position:absolute;left:0;text-align:left;margin-left:-81.85pt;margin-top:-41.15pt;width:420pt;height:351.75pt;z-index:-25165823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" stroked="f">
                    <v:textbox style="mso-fit-shape-to-text:t">
                      <w:txbxContent>
                        <w:p w14:paraId="4101652C" w14:textId="77777777" w:rsidR="00344DA0" w:rsidRPr="0087101F" w:rsidRDefault="00344DA0" w:rsidP="006F765F">
                          <w:r w:rsidRPr="00800AF6">
                            <w:rPr>
                              <w:noProof/>
                              <w:lang w:val="en-GB" w:eastAsia="en-GB"/>
                            </w:rPr>
                            <w:drawing>
                              <wp:inline distT="0" distB="0" distL="0" distR="0" wp14:anchorId="4F640B1A" wp14:editId="07777777">
                                <wp:extent cx="4171950" cy="3514725"/>
                                <wp:effectExtent l="0" t="0" r="0" b="0"/>
                                <wp:docPr id="249" name="Immagine 15" descr="So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Sole.jpg"/>
                                        <pic:cNvPicPr>
                                          <a:picLocks noChangeAspect="1" noChangeArrowheads="1"/>
                                        </pic:cNvPicPr>
                                      </pic:nvPicPr>
                                      <pic:blipFill>
                                        <a:blip r:embed="rId2">
                                          <a:extLst>
                                            <a:ext uri="{28A0092B-C50C-407E-A947-70E740481C1C}">
                                              <a14:useLocalDpi xmlns:a14="http://schemas.microsoft.com/office/drawing/2010/main" val="0"/>
                                            </a:ext>
                                          </a:extLst>
                                        </a:blip>
                                        <a:srcRect r="49962" b="69125"/>
                                        <a:stretch>
                                          <a:fillRect/>
                                        </a:stretch>
                                      </pic:blipFill>
                                      <pic:spPr bwMode="auto">
                                        <a:xfrm>
                                          <a:off x="0" y="0"/>
                                          <a:ext cx="4171950" cy="3514725"/>
                                        </a:xfrm>
                                        <a:prstGeom prst="rect">
                                          <a:avLst/>
                                        </a:prstGeom>
                                        <a:noFill/>
                                        <a:ln>
                                          <a:noFill/>
                                        </a:ln>
                                      </pic:spPr>
                                    </pic:pic>
                                  </a:graphicData>
                                </a:graphic>
                              </wp:inline>
                            </w:drawing>
                          </w:r>
                        </w:p>
                      </w:txbxContent>
                    </v:textbox>
                  </v:shape>
                </w:pict>
              </mc:Fallback>
            </mc:AlternateContent>
          </w:r>
        </w:p>
      </w:tc>
      <w:tc>
        <w:tcPr>
          <w:tcW w:w="2592" w:type="dxa"/>
        </w:tcPr>
        <w:p w14:paraId="6C027D5C" w14:textId="77777777" w:rsidR="00344DA0" w:rsidRPr="00F00A86" w:rsidRDefault="00344DA0" w:rsidP="00F00A86">
          <w:pPr>
            <w:jc w:val="center"/>
            <w:rPr>
              <w:rFonts w:eastAsia="Calibri"/>
            </w:rPr>
          </w:pPr>
          <w:r>
            <w:rPr>
              <w:rFonts w:cs="Calibri"/>
              <w:i/>
              <w:noProof/>
              <w:lang w:val="en-GB" w:eastAsia="en-GB"/>
            </w:rPr>
            <mc:AlternateContent>
              <mc:Choice Requires="wps">
                <w:drawing>
                  <wp:anchor distT="0" distB="0" distL="114300" distR="114300" simplePos="0" relativeHeight="251658244" behindDoc="0" locked="0" layoutInCell="1" allowOverlap="1" wp14:anchorId="6C78E73E" wp14:editId="07777777">
                    <wp:simplePos x="0" y="0"/>
                    <wp:positionH relativeFrom="column">
                      <wp:posOffset>614680</wp:posOffset>
                    </wp:positionH>
                    <wp:positionV relativeFrom="paragraph">
                      <wp:posOffset>49530</wp:posOffset>
                    </wp:positionV>
                    <wp:extent cx="4164330" cy="904875"/>
                    <wp:effectExtent l="0" t="1905" r="254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433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6B1D1" w14:textId="77777777" w:rsidR="00344DA0" w:rsidRDefault="00344DA0">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8E73E" id="Text Box 15" o:spid="_x0000_s1027" type="#_x0000_t202" style="position:absolute;left:0;text-align:left;margin-left:48.4pt;margin-top:3.9pt;width:327.9pt;height:7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" filled="f" stroked="f">
                    <v:textbox>
                      <w:txbxContent>
                        <w:p w14:paraId="39B6B1D1" w14:textId="77777777" w:rsidR="00344DA0" w:rsidRDefault="00344DA0">
                          <w:r>
                            <w:rPr>
                              <w:noProof/>
                              <w:lang w:val="en-GB" w:eastAsia="en-GB"/>
                            </w:rPr>
                            <w:drawing>
                              <wp:inline distT="0" distB="0" distL="0" distR="0" wp14:anchorId="7B330C6E" wp14:editId="07777777">
                                <wp:extent cx="3981450" cy="752475"/>
                                <wp:effectExtent l="0" t="0" r="0" b="0"/>
                                <wp:docPr id="25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81450" cy="752475"/>
                                        </a:xfrm>
                                        <a:prstGeom prst="rect">
                                          <a:avLst/>
                                        </a:prstGeom>
                                        <a:noFill/>
                                        <a:ln>
                                          <a:noFill/>
                                        </a:ln>
                                      </pic:spPr>
                                    </pic:pic>
                                  </a:graphicData>
                                </a:graphic>
                              </wp:inline>
                            </w:drawing>
                          </w:r>
                          <w:r>
                            <w:rPr>
                              <w:rFonts w:eastAsia="Calibri"/>
                              <w:noProof/>
                              <w:lang w:eastAsia="it-IT"/>
                            </w:rPr>
                            <w:t xml:space="preserve">    </w:t>
                          </w:r>
                        </w:p>
                      </w:txbxContent>
                    </v:textbox>
                  </v:shape>
                </w:pict>
              </mc:Fallback>
            </mc:AlternateContent>
          </w:r>
        </w:p>
      </w:tc>
      <w:tc>
        <w:tcPr>
          <w:tcW w:w="4102" w:type="dxa"/>
        </w:tcPr>
        <w:p w14:paraId="1299C43A" w14:textId="77777777" w:rsidR="00344DA0" w:rsidRPr="00F00A86" w:rsidRDefault="00344DA0" w:rsidP="00F00A86">
          <w:pPr>
            <w:jc w:val="center"/>
            <w:rPr>
              <w:rFonts w:eastAsia="Calibri"/>
            </w:rPr>
          </w:pPr>
        </w:p>
      </w:tc>
    </w:tr>
  </w:tbl>
  <w:p w14:paraId="4DDBEF00" w14:textId="77777777" w:rsidR="00344D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p>
  <w:p w14:paraId="3461D779" w14:textId="77777777" w:rsidR="00344D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p>
  <w:p w14:paraId="3CF2D8B6" w14:textId="77777777" w:rsidR="00344DA0" w:rsidRPr="009878A0" w:rsidRDefault="00344DA0" w:rsidP="00C26BCB">
    <w:pPr>
      <w:pStyle w:val="Text2"/>
      <w:tabs>
        <w:tab w:val="clear" w:pos="2161"/>
        <w:tab w:val="left" w:pos="-1701"/>
        <w:tab w:val="left" w:pos="-1560"/>
      </w:tabs>
      <w:spacing w:line="300" w:lineRule="exact"/>
      <w:ind w:left="0"/>
      <w:rPr>
        <w:rFonts w:ascii="Calibri" w:hAnsi="Calibri" w:cs="Calibri"/>
        <w:i/>
        <w:sz w:val="22"/>
        <w:lang w:val="en-GB"/>
      </w:rPr>
    </w:pPr>
    <w:r>
      <w:rPr>
        <w:rFonts w:ascii="Calibri" w:hAnsi="Calibri" w:cs="Calibri"/>
        <w:i/>
        <w:sz w:val="22"/>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13"/>
    <w:multiLevelType w:val="hybridMultilevel"/>
    <w:tmpl w:val="00000013"/>
    <w:name w:val="WW8Num19"/>
    <w:lvl w:ilvl="0" w:tplc="0B32CC28">
      <w:start w:val="1"/>
      <w:numFmt w:val="bullet"/>
      <w:lvlText w:val=""/>
      <w:lvlJc w:val="left"/>
      <w:pPr>
        <w:tabs>
          <w:tab w:val="num" w:pos="1004"/>
        </w:tabs>
      </w:pPr>
      <w:rPr>
        <w:rFonts w:ascii="Symbol" w:hAnsi="Symbol"/>
      </w:rPr>
    </w:lvl>
    <w:lvl w:ilvl="1" w:tplc="A1BC53CC">
      <w:numFmt w:val="decimal"/>
      <w:lvlText w:val=""/>
      <w:lvlJc w:val="left"/>
    </w:lvl>
    <w:lvl w:ilvl="2" w:tplc="2D80128E">
      <w:numFmt w:val="decimal"/>
      <w:lvlText w:val=""/>
      <w:lvlJc w:val="left"/>
    </w:lvl>
    <w:lvl w:ilvl="3" w:tplc="2B72176C">
      <w:numFmt w:val="decimal"/>
      <w:lvlText w:val=""/>
      <w:lvlJc w:val="left"/>
    </w:lvl>
    <w:lvl w:ilvl="4" w:tplc="EE223C3E">
      <w:numFmt w:val="decimal"/>
      <w:lvlText w:val=""/>
      <w:lvlJc w:val="left"/>
    </w:lvl>
    <w:lvl w:ilvl="5" w:tplc="86D0789A">
      <w:numFmt w:val="decimal"/>
      <w:lvlText w:val=""/>
      <w:lvlJc w:val="left"/>
    </w:lvl>
    <w:lvl w:ilvl="6" w:tplc="44F0168A">
      <w:numFmt w:val="decimal"/>
      <w:lvlText w:val=""/>
      <w:lvlJc w:val="left"/>
    </w:lvl>
    <w:lvl w:ilvl="7" w:tplc="1D048152">
      <w:numFmt w:val="decimal"/>
      <w:lvlText w:val=""/>
      <w:lvlJc w:val="left"/>
    </w:lvl>
    <w:lvl w:ilvl="8" w:tplc="ADFACC82">
      <w:numFmt w:val="decimal"/>
      <w:lvlText w:val=""/>
      <w:lvlJc w:val="left"/>
    </w:lvl>
  </w:abstractNum>
  <w:abstractNum w:abstractNumId="2" w15:restartNumberingAfterBreak="0">
    <w:nsid w:val="013E56DE"/>
    <w:multiLevelType w:val="hybridMultilevel"/>
    <w:tmpl w:val="88862292"/>
    <w:lvl w:ilvl="0" w:tplc="8D4C42E6">
      <w:start w:val="1"/>
      <w:numFmt w:val="decimal"/>
      <w:lvlText w:val="%1."/>
      <w:lvlJc w:val="left"/>
      <w:pPr>
        <w:ind w:left="720" w:hanging="360"/>
      </w:pPr>
    </w:lvl>
    <w:lvl w:ilvl="1" w:tplc="F29A8B0C">
      <w:start w:val="1"/>
      <w:numFmt w:val="lowerLetter"/>
      <w:lvlText w:val="%2."/>
      <w:lvlJc w:val="left"/>
      <w:pPr>
        <w:ind w:left="1440" w:hanging="360"/>
      </w:pPr>
    </w:lvl>
    <w:lvl w:ilvl="2" w:tplc="E5C659D0">
      <w:start w:val="1"/>
      <w:numFmt w:val="lowerRoman"/>
      <w:lvlText w:val="%3."/>
      <w:lvlJc w:val="right"/>
      <w:pPr>
        <w:ind w:left="2160" w:hanging="180"/>
      </w:pPr>
    </w:lvl>
    <w:lvl w:ilvl="3" w:tplc="02AAA434">
      <w:start w:val="1"/>
      <w:numFmt w:val="decimal"/>
      <w:lvlText w:val="%4."/>
      <w:lvlJc w:val="left"/>
      <w:pPr>
        <w:ind w:left="2880" w:hanging="360"/>
      </w:pPr>
    </w:lvl>
    <w:lvl w:ilvl="4" w:tplc="FA16D8DA">
      <w:start w:val="1"/>
      <w:numFmt w:val="lowerLetter"/>
      <w:lvlText w:val="%5."/>
      <w:lvlJc w:val="left"/>
      <w:pPr>
        <w:ind w:left="3600" w:hanging="360"/>
      </w:pPr>
    </w:lvl>
    <w:lvl w:ilvl="5" w:tplc="CF928C6C">
      <w:start w:val="1"/>
      <w:numFmt w:val="lowerRoman"/>
      <w:lvlText w:val="%6."/>
      <w:lvlJc w:val="right"/>
      <w:pPr>
        <w:ind w:left="4320" w:hanging="180"/>
      </w:pPr>
    </w:lvl>
    <w:lvl w:ilvl="6" w:tplc="B6A0B818">
      <w:start w:val="1"/>
      <w:numFmt w:val="decimal"/>
      <w:lvlText w:val="%7."/>
      <w:lvlJc w:val="left"/>
      <w:pPr>
        <w:ind w:left="5040" w:hanging="360"/>
      </w:pPr>
    </w:lvl>
    <w:lvl w:ilvl="7" w:tplc="05D6668C">
      <w:start w:val="1"/>
      <w:numFmt w:val="lowerLetter"/>
      <w:lvlText w:val="%8."/>
      <w:lvlJc w:val="left"/>
      <w:pPr>
        <w:ind w:left="5760" w:hanging="360"/>
      </w:pPr>
    </w:lvl>
    <w:lvl w:ilvl="8" w:tplc="60507BBC">
      <w:start w:val="1"/>
      <w:numFmt w:val="lowerRoman"/>
      <w:lvlText w:val="%9."/>
      <w:lvlJc w:val="right"/>
      <w:pPr>
        <w:ind w:left="6480" w:hanging="180"/>
      </w:pPr>
    </w:lvl>
  </w:abstractNum>
  <w:abstractNum w:abstractNumId="3" w15:restartNumberingAfterBreak="0">
    <w:nsid w:val="01652CCC"/>
    <w:multiLevelType w:val="multilevel"/>
    <w:tmpl w:val="BD969C68"/>
    <w:lvl w:ilvl="0">
      <w:start w:val="1"/>
      <w:numFmt w:val="decimal"/>
      <w:lvlText w:val="%1."/>
      <w:lvlJc w:val="left"/>
      <w:pPr>
        <w:ind w:left="567" w:hanging="567"/>
      </w:pPr>
      <w:rPr>
        <w:rFonts w:ascii="Century Gothic" w:hAnsi="Century Gothic" w:hint="default"/>
        <w:b/>
        <w:i w:val="0"/>
        <w:caps/>
        <w:strike w:val="0"/>
        <w:dstrike w:val="0"/>
        <w:color w:val="000000"/>
        <w:sz w:val="24"/>
        <w:vertAlign w:val="baseline"/>
      </w:rPr>
    </w:lvl>
    <w:lvl w:ilvl="1">
      <w:start w:val="1"/>
      <w:numFmt w:val="decimal"/>
      <w:lvlText w:val="%1.%2."/>
      <w:lvlJc w:val="left"/>
      <w:pPr>
        <w:ind w:left="567" w:hanging="567"/>
      </w:pPr>
      <w:rPr>
        <w:rFonts w:ascii="Century Gothic" w:hAnsi="Century Gothic" w:hint="default"/>
        <w:b/>
        <w:i w:val="0"/>
        <w:caps w:val="0"/>
        <w:strike w:val="0"/>
        <w:dstrike w:val="0"/>
        <w:vanish w:val="0"/>
        <w:color w:val="365F91"/>
        <w:sz w:val="24"/>
        <w:u w:val="none"/>
        <w:vertAlign w:val="baseline"/>
      </w:rPr>
    </w:lvl>
    <w:lvl w:ilvl="2">
      <w:start w:val="1"/>
      <w:numFmt w:val="decimal"/>
      <w:pStyle w:val="Guidelines3"/>
      <w:lvlText w:val="%1.%2.%3."/>
      <w:lvlJc w:val="left"/>
      <w:pPr>
        <w:ind w:left="1135" w:hanging="851"/>
      </w:pPr>
      <w:rPr>
        <w:b w:val="0"/>
        <w:i w:val="0"/>
        <w:caps w:val="0"/>
        <w:strike w:val="0"/>
        <w:dstrike w:val="0"/>
        <w:vanish w:val="0"/>
        <w:color w:val="0F243E"/>
        <w:sz w:val="24"/>
        <w:u w:val="none"/>
        <w:vertAlign w:val="base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030467A7"/>
    <w:multiLevelType w:val="multilevel"/>
    <w:tmpl w:val="EB907044"/>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071739D2"/>
    <w:multiLevelType w:val="hybridMultilevel"/>
    <w:tmpl w:val="B79EBA66"/>
    <w:lvl w:ilvl="0" w:tplc="85F20B2C">
      <w:start w:val="1"/>
      <w:numFmt w:val="decimal"/>
      <w:lvlText w:val="%1."/>
      <w:lvlJc w:val="left"/>
      <w:pPr>
        <w:tabs>
          <w:tab w:val="num" w:pos="360"/>
        </w:tabs>
        <w:ind w:left="360" w:hanging="360"/>
      </w:pPr>
    </w:lvl>
    <w:lvl w:ilvl="1" w:tplc="D818A612">
      <w:numFmt w:val="decimal"/>
      <w:pStyle w:val="Ttulo5"/>
      <w:lvlText w:val=""/>
      <w:lvlJc w:val="left"/>
    </w:lvl>
    <w:lvl w:ilvl="2" w:tplc="7D0A7A60">
      <w:numFmt w:val="decimal"/>
      <w:pStyle w:val="Ttulo6"/>
      <w:lvlText w:val=""/>
      <w:lvlJc w:val="left"/>
    </w:lvl>
    <w:lvl w:ilvl="3" w:tplc="1996D9DC">
      <w:numFmt w:val="decimal"/>
      <w:lvlText w:val=""/>
      <w:lvlJc w:val="left"/>
    </w:lvl>
    <w:lvl w:ilvl="4" w:tplc="7F36BA8A">
      <w:numFmt w:val="decimal"/>
      <w:lvlText w:val=""/>
      <w:lvlJc w:val="left"/>
    </w:lvl>
    <w:lvl w:ilvl="5" w:tplc="C552563E">
      <w:numFmt w:val="decimal"/>
      <w:lvlText w:val=""/>
      <w:lvlJc w:val="left"/>
    </w:lvl>
    <w:lvl w:ilvl="6" w:tplc="DF647F7A">
      <w:numFmt w:val="decimal"/>
      <w:pStyle w:val="Ttulo7"/>
      <w:lvlText w:val=""/>
      <w:lvlJc w:val="left"/>
    </w:lvl>
    <w:lvl w:ilvl="7" w:tplc="1452EDAE">
      <w:numFmt w:val="decimal"/>
      <w:pStyle w:val="Ttulo8"/>
      <w:lvlText w:val=""/>
      <w:lvlJc w:val="left"/>
    </w:lvl>
    <w:lvl w:ilvl="8" w:tplc="D248B35C">
      <w:numFmt w:val="decimal"/>
      <w:pStyle w:val="Ttulo9"/>
      <w:lvlText w:val=""/>
      <w:lvlJc w:val="left"/>
    </w:lvl>
  </w:abstractNum>
  <w:abstractNum w:abstractNumId="6" w15:restartNumberingAfterBreak="0">
    <w:nsid w:val="07AD24D3"/>
    <w:multiLevelType w:val="hybridMultilevel"/>
    <w:tmpl w:val="FFFFFFFF"/>
    <w:lvl w:ilvl="0" w:tplc="FFFFFFFF">
      <w:start w:val="1"/>
      <w:numFmt w:val="bullet"/>
      <w:lvlText w:val="-"/>
      <w:lvlJc w:val="left"/>
      <w:pPr>
        <w:ind w:left="720" w:hanging="360"/>
      </w:pPr>
      <w:rPr>
        <w:rFonts w:ascii="Calibri" w:hAnsi="Calibri" w:hint="default"/>
      </w:rPr>
    </w:lvl>
    <w:lvl w:ilvl="1" w:tplc="F946ADA8">
      <w:start w:val="1"/>
      <w:numFmt w:val="bullet"/>
      <w:lvlText w:val="o"/>
      <w:lvlJc w:val="left"/>
      <w:pPr>
        <w:ind w:left="1440" w:hanging="360"/>
      </w:pPr>
      <w:rPr>
        <w:rFonts w:ascii="Courier New" w:hAnsi="Courier New" w:hint="default"/>
      </w:rPr>
    </w:lvl>
    <w:lvl w:ilvl="2" w:tplc="7FF0B066">
      <w:start w:val="1"/>
      <w:numFmt w:val="bullet"/>
      <w:lvlText w:val=""/>
      <w:lvlJc w:val="left"/>
      <w:pPr>
        <w:ind w:left="2160" w:hanging="360"/>
      </w:pPr>
      <w:rPr>
        <w:rFonts w:ascii="Wingdings" w:hAnsi="Wingdings" w:hint="default"/>
      </w:rPr>
    </w:lvl>
    <w:lvl w:ilvl="3" w:tplc="E5186A7A">
      <w:start w:val="1"/>
      <w:numFmt w:val="bullet"/>
      <w:lvlText w:val=""/>
      <w:lvlJc w:val="left"/>
      <w:pPr>
        <w:ind w:left="2880" w:hanging="360"/>
      </w:pPr>
      <w:rPr>
        <w:rFonts w:ascii="Symbol" w:hAnsi="Symbol" w:hint="default"/>
      </w:rPr>
    </w:lvl>
    <w:lvl w:ilvl="4" w:tplc="67140B0A">
      <w:start w:val="1"/>
      <w:numFmt w:val="bullet"/>
      <w:lvlText w:val="o"/>
      <w:lvlJc w:val="left"/>
      <w:pPr>
        <w:ind w:left="3600" w:hanging="360"/>
      </w:pPr>
      <w:rPr>
        <w:rFonts w:ascii="Courier New" w:hAnsi="Courier New" w:hint="default"/>
      </w:rPr>
    </w:lvl>
    <w:lvl w:ilvl="5" w:tplc="BF128658">
      <w:start w:val="1"/>
      <w:numFmt w:val="bullet"/>
      <w:lvlText w:val=""/>
      <w:lvlJc w:val="left"/>
      <w:pPr>
        <w:ind w:left="4320" w:hanging="360"/>
      </w:pPr>
      <w:rPr>
        <w:rFonts w:ascii="Wingdings" w:hAnsi="Wingdings" w:hint="default"/>
      </w:rPr>
    </w:lvl>
    <w:lvl w:ilvl="6" w:tplc="64A8E108">
      <w:start w:val="1"/>
      <w:numFmt w:val="bullet"/>
      <w:lvlText w:val=""/>
      <w:lvlJc w:val="left"/>
      <w:pPr>
        <w:ind w:left="5040" w:hanging="360"/>
      </w:pPr>
      <w:rPr>
        <w:rFonts w:ascii="Symbol" w:hAnsi="Symbol" w:hint="default"/>
      </w:rPr>
    </w:lvl>
    <w:lvl w:ilvl="7" w:tplc="74EAB3FA">
      <w:start w:val="1"/>
      <w:numFmt w:val="bullet"/>
      <w:lvlText w:val="o"/>
      <w:lvlJc w:val="left"/>
      <w:pPr>
        <w:ind w:left="5760" w:hanging="360"/>
      </w:pPr>
      <w:rPr>
        <w:rFonts w:ascii="Courier New" w:hAnsi="Courier New" w:hint="default"/>
      </w:rPr>
    </w:lvl>
    <w:lvl w:ilvl="8" w:tplc="0DC6C01A">
      <w:start w:val="1"/>
      <w:numFmt w:val="bullet"/>
      <w:lvlText w:val=""/>
      <w:lvlJc w:val="left"/>
      <w:pPr>
        <w:ind w:left="6480" w:hanging="360"/>
      </w:pPr>
      <w:rPr>
        <w:rFonts w:ascii="Wingdings" w:hAnsi="Wingdings" w:hint="default"/>
      </w:rPr>
    </w:lvl>
  </w:abstractNum>
  <w:abstractNum w:abstractNumId="7" w15:restartNumberingAfterBreak="0">
    <w:nsid w:val="0D70212E"/>
    <w:multiLevelType w:val="hybridMultilevel"/>
    <w:tmpl w:val="52BEA4C6"/>
    <w:lvl w:ilvl="0" w:tplc="0C0A0001">
      <w:start w:val="1"/>
      <w:numFmt w:val="bullet"/>
      <w:lvlText w:val=""/>
      <w:lvlJc w:val="left"/>
      <w:pPr>
        <w:ind w:left="720" w:hanging="360"/>
      </w:pPr>
      <w:rPr>
        <w:rFonts w:ascii="Symbol" w:hAnsi="Symbol" w:hint="default"/>
      </w:rPr>
    </w:lvl>
    <w:lvl w:ilvl="1" w:tplc="6D56E95C">
      <w:start w:val="1"/>
      <w:numFmt w:val="lowerLetter"/>
      <w:lvlText w:val="%2."/>
      <w:lvlJc w:val="left"/>
      <w:pPr>
        <w:ind w:left="1440" w:hanging="360"/>
      </w:pPr>
    </w:lvl>
    <w:lvl w:ilvl="2" w:tplc="08ECC084">
      <w:start w:val="1"/>
      <w:numFmt w:val="lowerRoman"/>
      <w:lvlText w:val="%3."/>
      <w:lvlJc w:val="right"/>
      <w:pPr>
        <w:ind w:left="2160" w:hanging="180"/>
      </w:pPr>
    </w:lvl>
    <w:lvl w:ilvl="3" w:tplc="05388178">
      <w:start w:val="1"/>
      <w:numFmt w:val="decimal"/>
      <w:lvlText w:val="%4."/>
      <w:lvlJc w:val="left"/>
      <w:pPr>
        <w:ind w:left="2880" w:hanging="360"/>
      </w:pPr>
    </w:lvl>
    <w:lvl w:ilvl="4" w:tplc="66FEB7C6">
      <w:start w:val="1"/>
      <w:numFmt w:val="lowerLetter"/>
      <w:lvlText w:val="%5."/>
      <w:lvlJc w:val="left"/>
      <w:pPr>
        <w:ind w:left="3600" w:hanging="360"/>
      </w:pPr>
    </w:lvl>
    <w:lvl w:ilvl="5" w:tplc="B4AE1AD6">
      <w:start w:val="1"/>
      <w:numFmt w:val="lowerRoman"/>
      <w:lvlText w:val="%6."/>
      <w:lvlJc w:val="right"/>
      <w:pPr>
        <w:ind w:left="4320" w:hanging="180"/>
      </w:pPr>
    </w:lvl>
    <w:lvl w:ilvl="6" w:tplc="034E2C00">
      <w:start w:val="1"/>
      <w:numFmt w:val="decimal"/>
      <w:lvlText w:val="%7."/>
      <w:lvlJc w:val="left"/>
      <w:pPr>
        <w:ind w:left="5040" w:hanging="360"/>
      </w:pPr>
    </w:lvl>
    <w:lvl w:ilvl="7" w:tplc="5ADE70EC">
      <w:start w:val="1"/>
      <w:numFmt w:val="lowerLetter"/>
      <w:lvlText w:val="%8."/>
      <w:lvlJc w:val="left"/>
      <w:pPr>
        <w:ind w:left="5760" w:hanging="360"/>
      </w:pPr>
    </w:lvl>
    <w:lvl w:ilvl="8" w:tplc="9A924796">
      <w:start w:val="1"/>
      <w:numFmt w:val="lowerRoman"/>
      <w:lvlText w:val="%9."/>
      <w:lvlJc w:val="right"/>
      <w:pPr>
        <w:ind w:left="6480" w:hanging="180"/>
      </w:pPr>
    </w:lvl>
  </w:abstractNum>
  <w:abstractNum w:abstractNumId="8" w15:restartNumberingAfterBreak="0">
    <w:nsid w:val="0F531A34"/>
    <w:multiLevelType w:val="hybridMultilevel"/>
    <w:tmpl w:val="1FE28E64"/>
    <w:styleLink w:val="CentralEuropeStandard"/>
    <w:lvl w:ilvl="0" w:tplc="EF1EF366">
      <w:start w:val="1"/>
      <w:numFmt w:val="bullet"/>
      <w:lvlText w:val=""/>
      <w:lvlJc w:val="left"/>
      <w:pPr>
        <w:ind w:left="284" w:hanging="284"/>
      </w:pPr>
      <w:rPr>
        <w:rFonts w:ascii="Wingdings 2" w:hAnsi="Wingdings 2" w:hint="default"/>
        <w:color w:val="4F81BD"/>
        <w:sz w:val="18"/>
      </w:rPr>
    </w:lvl>
    <w:lvl w:ilvl="1" w:tplc="3188AC9E">
      <w:start w:val="1"/>
      <w:numFmt w:val="bullet"/>
      <w:lvlText w:val=""/>
      <w:lvlJc w:val="left"/>
      <w:pPr>
        <w:ind w:left="568" w:hanging="284"/>
      </w:pPr>
      <w:rPr>
        <w:rFonts w:ascii="Wingdings" w:hAnsi="Wingdings"/>
        <w:color w:val="4F81BD"/>
        <w:sz w:val="24"/>
      </w:rPr>
    </w:lvl>
    <w:lvl w:ilvl="2" w:tplc="CBC4B378">
      <w:start w:val="1"/>
      <w:numFmt w:val="bullet"/>
      <w:lvlText w:val="&gt;"/>
      <w:lvlJc w:val="left"/>
      <w:pPr>
        <w:ind w:left="852" w:hanging="284"/>
      </w:pPr>
      <w:rPr>
        <w:rFonts w:ascii="Trebuchet MS" w:hAnsi="Trebuchet MS" w:hint="default"/>
        <w:color w:val="4F81BD"/>
      </w:rPr>
    </w:lvl>
    <w:lvl w:ilvl="3" w:tplc="98E4DA20">
      <w:start w:val="1"/>
      <w:numFmt w:val="bullet"/>
      <w:lvlText w:val="&gt;"/>
      <w:lvlJc w:val="left"/>
      <w:pPr>
        <w:ind w:left="1136" w:hanging="284"/>
      </w:pPr>
      <w:rPr>
        <w:rFonts w:ascii="Trebuchet MS" w:hAnsi="Trebuchet MS" w:hint="default"/>
        <w:color w:val="4F81BD"/>
      </w:rPr>
    </w:lvl>
    <w:lvl w:ilvl="4" w:tplc="9A960B8A">
      <w:start w:val="1"/>
      <w:numFmt w:val="bullet"/>
      <w:lvlText w:val="&gt;"/>
      <w:lvlJc w:val="left"/>
      <w:pPr>
        <w:ind w:left="1420" w:hanging="284"/>
      </w:pPr>
      <w:rPr>
        <w:rFonts w:ascii="Trebuchet MS" w:hAnsi="Trebuchet MS" w:cs="Courier New" w:hint="default"/>
        <w:color w:val="4F81BD"/>
      </w:rPr>
    </w:lvl>
    <w:lvl w:ilvl="5" w:tplc="2A10157E">
      <w:start w:val="1"/>
      <w:numFmt w:val="bullet"/>
      <w:lvlText w:val="&gt;"/>
      <w:lvlJc w:val="left"/>
      <w:pPr>
        <w:ind w:left="1704" w:hanging="284"/>
      </w:pPr>
      <w:rPr>
        <w:rFonts w:ascii="Trebuchet MS" w:hAnsi="Trebuchet MS" w:hint="default"/>
        <w:color w:val="4F81BD"/>
      </w:rPr>
    </w:lvl>
    <w:lvl w:ilvl="6" w:tplc="C19E6E9E">
      <w:start w:val="1"/>
      <w:numFmt w:val="bullet"/>
      <w:lvlText w:val="&gt;"/>
      <w:lvlJc w:val="left"/>
      <w:pPr>
        <w:ind w:left="1988" w:hanging="284"/>
      </w:pPr>
      <w:rPr>
        <w:rFonts w:ascii="Trebuchet MS" w:hAnsi="Trebuchet MS" w:hint="default"/>
        <w:color w:val="4F81BD"/>
      </w:rPr>
    </w:lvl>
    <w:lvl w:ilvl="7" w:tplc="2F923F0E">
      <w:start w:val="1"/>
      <w:numFmt w:val="bullet"/>
      <w:lvlText w:val="&gt;"/>
      <w:lvlJc w:val="left"/>
      <w:pPr>
        <w:ind w:left="2272" w:hanging="284"/>
      </w:pPr>
      <w:rPr>
        <w:rFonts w:ascii="Trebuchet MS" w:hAnsi="Trebuchet MS" w:cs="Courier New" w:hint="default"/>
        <w:color w:val="4F81BD"/>
      </w:rPr>
    </w:lvl>
    <w:lvl w:ilvl="8" w:tplc="7D22EC2E">
      <w:start w:val="1"/>
      <w:numFmt w:val="bullet"/>
      <w:lvlText w:val="&gt;"/>
      <w:lvlJc w:val="left"/>
      <w:pPr>
        <w:ind w:left="2556" w:hanging="284"/>
      </w:pPr>
      <w:rPr>
        <w:rFonts w:ascii="Trebuchet MS" w:hAnsi="Trebuchet MS" w:hint="default"/>
        <w:color w:val="4F81BD"/>
      </w:rPr>
    </w:lvl>
  </w:abstractNum>
  <w:abstractNum w:abstractNumId="9" w15:restartNumberingAfterBreak="0">
    <w:nsid w:val="0F641639"/>
    <w:multiLevelType w:val="hybridMultilevel"/>
    <w:tmpl w:val="63EC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1B7"/>
    <w:multiLevelType w:val="hybridMultilevel"/>
    <w:tmpl w:val="0B6A212C"/>
    <w:lvl w:ilvl="0" w:tplc="0C0A0001">
      <w:start w:val="1"/>
      <w:numFmt w:val="bullet"/>
      <w:lvlText w:val=""/>
      <w:lvlJc w:val="left"/>
      <w:pPr>
        <w:ind w:left="720" w:hanging="360"/>
      </w:pPr>
      <w:rPr>
        <w:rFonts w:ascii="Symbol" w:hAnsi="Symbol" w:hint="default"/>
      </w:rPr>
    </w:lvl>
    <w:lvl w:ilvl="1" w:tplc="F946ADA8">
      <w:start w:val="1"/>
      <w:numFmt w:val="bullet"/>
      <w:lvlText w:val="o"/>
      <w:lvlJc w:val="left"/>
      <w:pPr>
        <w:ind w:left="1440" w:hanging="360"/>
      </w:pPr>
      <w:rPr>
        <w:rFonts w:ascii="Courier New" w:hAnsi="Courier New" w:hint="default"/>
      </w:rPr>
    </w:lvl>
    <w:lvl w:ilvl="2" w:tplc="7FF0B066">
      <w:start w:val="1"/>
      <w:numFmt w:val="bullet"/>
      <w:lvlText w:val=""/>
      <w:lvlJc w:val="left"/>
      <w:pPr>
        <w:ind w:left="2160" w:hanging="360"/>
      </w:pPr>
      <w:rPr>
        <w:rFonts w:ascii="Wingdings" w:hAnsi="Wingdings" w:hint="default"/>
      </w:rPr>
    </w:lvl>
    <w:lvl w:ilvl="3" w:tplc="E5186A7A">
      <w:start w:val="1"/>
      <w:numFmt w:val="bullet"/>
      <w:lvlText w:val=""/>
      <w:lvlJc w:val="left"/>
      <w:pPr>
        <w:ind w:left="2880" w:hanging="360"/>
      </w:pPr>
      <w:rPr>
        <w:rFonts w:ascii="Symbol" w:hAnsi="Symbol" w:hint="default"/>
      </w:rPr>
    </w:lvl>
    <w:lvl w:ilvl="4" w:tplc="67140B0A">
      <w:start w:val="1"/>
      <w:numFmt w:val="bullet"/>
      <w:lvlText w:val="o"/>
      <w:lvlJc w:val="left"/>
      <w:pPr>
        <w:ind w:left="3600" w:hanging="360"/>
      </w:pPr>
      <w:rPr>
        <w:rFonts w:ascii="Courier New" w:hAnsi="Courier New" w:hint="default"/>
      </w:rPr>
    </w:lvl>
    <w:lvl w:ilvl="5" w:tplc="BF128658">
      <w:start w:val="1"/>
      <w:numFmt w:val="bullet"/>
      <w:lvlText w:val=""/>
      <w:lvlJc w:val="left"/>
      <w:pPr>
        <w:ind w:left="4320" w:hanging="360"/>
      </w:pPr>
      <w:rPr>
        <w:rFonts w:ascii="Wingdings" w:hAnsi="Wingdings" w:hint="default"/>
      </w:rPr>
    </w:lvl>
    <w:lvl w:ilvl="6" w:tplc="64A8E108">
      <w:start w:val="1"/>
      <w:numFmt w:val="bullet"/>
      <w:lvlText w:val=""/>
      <w:lvlJc w:val="left"/>
      <w:pPr>
        <w:ind w:left="5040" w:hanging="360"/>
      </w:pPr>
      <w:rPr>
        <w:rFonts w:ascii="Symbol" w:hAnsi="Symbol" w:hint="default"/>
      </w:rPr>
    </w:lvl>
    <w:lvl w:ilvl="7" w:tplc="74EAB3FA">
      <w:start w:val="1"/>
      <w:numFmt w:val="bullet"/>
      <w:lvlText w:val="o"/>
      <w:lvlJc w:val="left"/>
      <w:pPr>
        <w:ind w:left="5760" w:hanging="360"/>
      </w:pPr>
      <w:rPr>
        <w:rFonts w:ascii="Courier New" w:hAnsi="Courier New" w:hint="default"/>
      </w:rPr>
    </w:lvl>
    <w:lvl w:ilvl="8" w:tplc="0DC6C01A">
      <w:start w:val="1"/>
      <w:numFmt w:val="bullet"/>
      <w:lvlText w:val=""/>
      <w:lvlJc w:val="left"/>
      <w:pPr>
        <w:ind w:left="6480" w:hanging="360"/>
      </w:pPr>
      <w:rPr>
        <w:rFonts w:ascii="Wingdings" w:hAnsi="Wingdings" w:hint="default"/>
      </w:rPr>
    </w:lvl>
  </w:abstractNum>
  <w:abstractNum w:abstractNumId="11" w15:restartNumberingAfterBreak="0">
    <w:nsid w:val="179C69AB"/>
    <w:multiLevelType w:val="hybridMultilevel"/>
    <w:tmpl w:val="49C0C94E"/>
    <w:lvl w:ilvl="0" w:tplc="FFFFFFFF">
      <w:start w:val="1"/>
      <w:numFmt w:val="bullet"/>
      <w:lvlText w:val=""/>
      <w:lvlJc w:val="left"/>
      <w:pPr>
        <w:ind w:left="720" w:hanging="360"/>
      </w:pPr>
      <w:rPr>
        <w:rFonts w:ascii="Symbol" w:hAnsi="Symbol" w:hint="default"/>
      </w:rPr>
    </w:lvl>
    <w:lvl w:ilvl="1" w:tplc="C734BF14">
      <w:start w:val="1"/>
      <w:numFmt w:val="bullet"/>
      <w:lvlText w:val="o"/>
      <w:lvlJc w:val="left"/>
      <w:pPr>
        <w:ind w:left="1440" w:hanging="360"/>
      </w:pPr>
      <w:rPr>
        <w:rFonts w:ascii="Courier New" w:hAnsi="Courier New" w:hint="default"/>
      </w:rPr>
    </w:lvl>
    <w:lvl w:ilvl="2" w:tplc="D4068A70">
      <w:start w:val="1"/>
      <w:numFmt w:val="bullet"/>
      <w:lvlText w:val=""/>
      <w:lvlJc w:val="left"/>
      <w:pPr>
        <w:ind w:left="2160" w:hanging="360"/>
      </w:pPr>
      <w:rPr>
        <w:rFonts w:ascii="Wingdings" w:hAnsi="Wingdings" w:hint="default"/>
      </w:rPr>
    </w:lvl>
    <w:lvl w:ilvl="3" w:tplc="65CCB1AE">
      <w:start w:val="1"/>
      <w:numFmt w:val="bullet"/>
      <w:lvlText w:val=""/>
      <w:lvlJc w:val="left"/>
      <w:pPr>
        <w:ind w:left="2880" w:hanging="360"/>
      </w:pPr>
      <w:rPr>
        <w:rFonts w:ascii="Symbol" w:hAnsi="Symbol" w:hint="default"/>
      </w:rPr>
    </w:lvl>
    <w:lvl w:ilvl="4" w:tplc="CFEACC6A">
      <w:start w:val="1"/>
      <w:numFmt w:val="bullet"/>
      <w:lvlText w:val="o"/>
      <w:lvlJc w:val="left"/>
      <w:pPr>
        <w:ind w:left="3600" w:hanging="360"/>
      </w:pPr>
      <w:rPr>
        <w:rFonts w:ascii="Courier New" w:hAnsi="Courier New" w:hint="default"/>
      </w:rPr>
    </w:lvl>
    <w:lvl w:ilvl="5" w:tplc="77928B5A">
      <w:start w:val="1"/>
      <w:numFmt w:val="bullet"/>
      <w:lvlText w:val=""/>
      <w:lvlJc w:val="left"/>
      <w:pPr>
        <w:ind w:left="4320" w:hanging="360"/>
      </w:pPr>
      <w:rPr>
        <w:rFonts w:ascii="Wingdings" w:hAnsi="Wingdings" w:hint="default"/>
      </w:rPr>
    </w:lvl>
    <w:lvl w:ilvl="6" w:tplc="A0A45582">
      <w:start w:val="1"/>
      <w:numFmt w:val="bullet"/>
      <w:lvlText w:val=""/>
      <w:lvlJc w:val="left"/>
      <w:pPr>
        <w:ind w:left="5040" w:hanging="360"/>
      </w:pPr>
      <w:rPr>
        <w:rFonts w:ascii="Symbol" w:hAnsi="Symbol" w:hint="default"/>
      </w:rPr>
    </w:lvl>
    <w:lvl w:ilvl="7" w:tplc="E9D4E98A">
      <w:start w:val="1"/>
      <w:numFmt w:val="bullet"/>
      <w:lvlText w:val="o"/>
      <w:lvlJc w:val="left"/>
      <w:pPr>
        <w:ind w:left="5760" w:hanging="360"/>
      </w:pPr>
      <w:rPr>
        <w:rFonts w:ascii="Courier New" w:hAnsi="Courier New" w:hint="default"/>
      </w:rPr>
    </w:lvl>
    <w:lvl w:ilvl="8" w:tplc="D13C87A6">
      <w:start w:val="1"/>
      <w:numFmt w:val="bullet"/>
      <w:lvlText w:val=""/>
      <w:lvlJc w:val="left"/>
      <w:pPr>
        <w:ind w:left="6480" w:hanging="360"/>
      </w:pPr>
      <w:rPr>
        <w:rFonts w:ascii="Wingdings" w:hAnsi="Wingdings" w:hint="default"/>
      </w:rPr>
    </w:lvl>
  </w:abstractNum>
  <w:abstractNum w:abstractNumId="12" w15:restartNumberingAfterBreak="0">
    <w:nsid w:val="1B1530A4"/>
    <w:multiLevelType w:val="hybridMultilevel"/>
    <w:tmpl w:val="8CE23BCC"/>
    <w:lvl w:ilvl="0" w:tplc="BE322EBC">
      <w:start w:val="1"/>
      <w:numFmt w:val="decimal"/>
      <w:pStyle w:val="Listaconnmeros2"/>
      <w:lvlText w:val="(%1)"/>
      <w:lvlJc w:val="left"/>
      <w:pPr>
        <w:tabs>
          <w:tab w:val="num" w:pos="1911"/>
        </w:tabs>
        <w:ind w:left="1911" w:hanging="709"/>
      </w:pPr>
    </w:lvl>
    <w:lvl w:ilvl="1" w:tplc="6EE48918">
      <w:start w:val="1"/>
      <w:numFmt w:val="lowerLetter"/>
      <w:pStyle w:val="ListNumber2Level2"/>
      <w:lvlText w:val="(%2)"/>
      <w:lvlJc w:val="left"/>
      <w:pPr>
        <w:tabs>
          <w:tab w:val="num" w:pos="2619"/>
        </w:tabs>
        <w:ind w:left="2619" w:hanging="708"/>
      </w:pPr>
    </w:lvl>
    <w:lvl w:ilvl="2" w:tplc="F2F43598">
      <w:start w:val="1"/>
      <w:numFmt w:val="bullet"/>
      <w:pStyle w:val="ListNumber2Level3"/>
      <w:lvlText w:val="–"/>
      <w:lvlJc w:val="left"/>
      <w:pPr>
        <w:tabs>
          <w:tab w:val="num" w:pos="3328"/>
        </w:tabs>
        <w:ind w:left="3328" w:hanging="709"/>
      </w:pPr>
      <w:rPr>
        <w:rFonts w:ascii="Times New Roman" w:hAnsi="Times New Roman"/>
      </w:rPr>
    </w:lvl>
    <w:lvl w:ilvl="3" w:tplc="98CAE592">
      <w:start w:val="1"/>
      <w:numFmt w:val="bullet"/>
      <w:pStyle w:val="ListNumber2Level4"/>
      <w:lvlText w:val=""/>
      <w:lvlJc w:val="left"/>
      <w:pPr>
        <w:tabs>
          <w:tab w:val="num" w:pos="4037"/>
        </w:tabs>
        <w:ind w:left="4037" w:hanging="709"/>
      </w:pPr>
      <w:rPr>
        <w:rFonts w:ascii="Symbol" w:hAnsi="Symbol"/>
      </w:rPr>
    </w:lvl>
    <w:lvl w:ilvl="4" w:tplc="91D04640">
      <w:start w:val="1"/>
      <w:numFmt w:val="lowerLetter"/>
      <w:lvlText w:val="(%5)"/>
      <w:lvlJc w:val="left"/>
      <w:pPr>
        <w:tabs>
          <w:tab w:val="num" w:pos="1800"/>
        </w:tabs>
        <w:ind w:left="1800" w:hanging="360"/>
      </w:pPr>
    </w:lvl>
    <w:lvl w:ilvl="5" w:tplc="5FEEB6AA">
      <w:start w:val="1"/>
      <w:numFmt w:val="lowerRoman"/>
      <w:lvlText w:val="(%6)"/>
      <w:lvlJc w:val="left"/>
      <w:pPr>
        <w:tabs>
          <w:tab w:val="num" w:pos="2160"/>
        </w:tabs>
        <w:ind w:left="2160" w:hanging="360"/>
      </w:pPr>
    </w:lvl>
    <w:lvl w:ilvl="6" w:tplc="1B366668">
      <w:start w:val="1"/>
      <w:numFmt w:val="decimal"/>
      <w:lvlText w:val="%7."/>
      <w:lvlJc w:val="left"/>
      <w:pPr>
        <w:tabs>
          <w:tab w:val="num" w:pos="2520"/>
        </w:tabs>
        <w:ind w:left="2520" w:hanging="360"/>
      </w:pPr>
    </w:lvl>
    <w:lvl w:ilvl="7" w:tplc="26A4C1BC">
      <w:start w:val="1"/>
      <w:numFmt w:val="lowerLetter"/>
      <w:lvlText w:val="%8."/>
      <w:lvlJc w:val="left"/>
      <w:pPr>
        <w:tabs>
          <w:tab w:val="num" w:pos="2880"/>
        </w:tabs>
        <w:ind w:left="2880" w:hanging="360"/>
      </w:pPr>
    </w:lvl>
    <w:lvl w:ilvl="8" w:tplc="FD08D88C">
      <w:start w:val="1"/>
      <w:numFmt w:val="lowerRoman"/>
      <w:lvlText w:val="%9."/>
      <w:lvlJc w:val="left"/>
      <w:pPr>
        <w:tabs>
          <w:tab w:val="num" w:pos="3240"/>
        </w:tabs>
        <w:ind w:left="3240" w:hanging="360"/>
      </w:pPr>
    </w:lvl>
  </w:abstractNum>
  <w:abstractNum w:abstractNumId="13" w15:restartNumberingAfterBreak="0">
    <w:nsid w:val="1D3D596D"/>
    <w:multiLevelType w:val="hybridMultilevel"/>
    <w:tmpl w:val="E35033FA"/>
    <w:lvl w:ilvl="0" w:tplc="BC92E6AC">
      <w:start w:val="1"/>
      <w:numFmt w:val="bullet"/>
      <w:lvlText w:val=""/>
      <w:lvlJc w:val="left"/>
      <w:pPr>
        <w:ind w:left="1428" w:hanging="360"/>
      </w:pPr>
      <w:rPr>
        <w:rFonts w:ascii="Symbol" w:hAnsi="Symbol" w:hint="default"/>
      </w:rPr>
    </w:lvl>
    <w:lvl w:ilvl="1" w:tplc="D0B68CF4" w:tentative="1">
      <w:start w:val="1"/>
      <w:numFmt w:val="bullet"/>
      <w:lvlText w:val="o"/>
      <w:lvlJc w:val="left"/>
      <w:pPr>
        <w:ind w:left="2148" w:hanging="360"/>
      </w:pPr>
      <w:rPr>
        <w:rFonts w:ascii="Courier New" w:hAnsi="Courier New" w:hint="default"/>
      </w:rPr>
    </w:lvl>
    <w:lvl w:ilvl="2" w:tplc="0720ABB4" w:tentative="1">
      <w:start w:val="1"/>
      <w:numFmt w:val="bullet"/>
      <w:lvlText w:val=""/>
      <w:lvlJc w:val="left"/>
      <w:pPr>
        <w:ind w:left="2868" w:hanging="360"/>
      </w:pPr>
      <w:rPr>
        <w:rFonts w:ascii="Wingdings" w:hAnsi="Wingdings" w:hint="default"/>
      </w:rPr>
    </w:lvl>
    <w:lvl w:ilvl="3" w:tplc="ACA02CA2" w:tentative="1">
      <w:start w:val="1"/>
      <w:numFmt w:val="bullet"/>
      <w:lvlText w:val=""/>
      <w:lvlJc w:val="left"/>
      <w:pPr>
        <w:ind w:left="3588" w:hanging="360"/>
      </w:pPr>
      <w:rPr>
        <w:rFonts w:ascii="Symbol" w:hAnsi="Symbol" w:hint="default"/>
      </w:rPr>
    </w:lvl>
    <w:lvl w:ilvl="4" w:tplc="A59486BA" w:tentative="1">
      <w:start w:val="1"/>
      <w:numFmt w:val="bullet"/>
      <w:lvlText w:val="o"/>
      <w:lvlJc w:val="left"/>
      <w:pPr>
        <w:ind w:left="4308" w:hanging="360"/>
      </w:pPr>
      <w:rPr>
        <w:rFonts w:ascii="Courier New" w:hAnsi="Courier New" w:hint="default"/>
      </w:rPr>
    </w:lvl>
    <w:lvl w:ilvl="5" w:tplc="FBBE41CE" w:tentative="1">
      <w:start w:val="1"/>
      <w:numFmt w:val="bullet"/>
      <w:lvlText w:val=""/>
      <w:lvlJc w:val="left"/>
      <w:pPr>
        <w:ind w:left="5028" w:hanging="360"/>
      </w:pPr>
      <w:rPr>
        <w:rFonts w:ascii="Wingdings" w:hAnsi="Wingdings" w:hint="default"/>
      </w:rPr>
    </w:lvl>
    <w:lvl w:ilvl="6" w:tplc="ED8CAD86" w:tentative="1">
      <w:start w:val="1"/>
      <w:numFmt w:val="bullet"/>
      <w:lvlText w:val=""/>
      <w:lvlJc w:val="left"/>
      <w:pPr>
        <w:ind w:left="5748" w:hanging="360"/>
      </w:pPr>
      <w:rPr>
        <w:rFonts w:ascii="Symbol" w:hAnsi="Symbol" w:hint="default"/>
      </w:rPr>
    </w:lvl>
    <w:lvl w:ilvl="7" w:tplc="99107ED6" w:tentative="1">
      <w:start w:val="1"/>
      <w:numFmt w:val="bullet"/>
      <w:lvlText w:val="o"/>
      <w:lvlJc w:val="left"/>
      <w:pPr>
        <w:ind w:left="6468" w:hanging="360"/>
      </w:pPr>
      <w:rPr>
        <w:rFonts w:ascii="Courier New" w:hAnsi="Courier New" w:hint="default"/>
      </w:rPr>
    </w:lvl>
    <w:lvl w:ilvl="8" w:tplc="6B4CC9E4" w:tentative="1">
      <w:start w:val="1"/>
      <w:numFmt w:val="bullet"/>
      <w:lvlText w:val=""/>
      <w:lvlJc w:val="left"/>
      <w:pPr>
        <w:ind w:left="7188" w:hanging="360"/>
      </w:pPr>
      <w:rPr>
        <w:rFonts w:ascii="Wingdings" w:hAnsi="Wingdings" w:hint="default"/>
      </w:rPr>
    </w:lvl>
  </w:abstractNum>
  <w:abstractNum w:abstractNumId="14" w15:restartNumberingAfterBreak="0">
    <w:nsid w:val="201D2F25"/>
    <w:multiLevelType w:val="hybridMultilevel"/>
    <w:tmpl w:val="A04C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2E7277E"/>
    <w:multiLevelType w:val="hybridMultilevel"/>
    <w:tmpl w:val="6B6EE366"/>
    <w:lvl w:ilvl="0" w:tplc="55C498A0">
      <w:start w:val="1"/>
      <w:numFmt w:val="bullet"/>
      <w:lvlText w:val=""/>
      <w:lvlJc w:val="left"/>
      <w:pPr>
        <w:ind w:left="720" w:hanging="360"/>
      </w:pPr>
      <w:rPr>
        <w:rFonts w:ascii="Symbol" w:hAnsi="Symbol" w:hint="default"/>
      </w:rPr>
    </w:lvl>
    <w:lvl w:ilvl="1" w:tplc="B3CAFE6A">
      <w:start w:val="1"/>
      <w:numFmt w:val="bullet"/>
      <w:lvlText w:val="o"/>
      <w:lvlJc w:val="left"/>
      <w:pPr>
        <w:ind w:left="1440" w:hanging="360"/>
      </w:pPr>
      <w:rPr>
        <w:rFonts w:ascii="Courier New" w:hAnsi="Courier New" w:hint="default"/>
      </w:rPr>
    </w:lvl>
    <w:lvl w:ilvl="2" w:tplc="DB2231AE">
      <w:start w:val="1"/>
      <w:numFmt w:val="bullet"/>
      <w:lvlText w:val=""/>
      <w:lvlJc w:val="left"/>
      <w:pPr>
        <w:ind w:left="2160" w:hanging="360"/>
      </w:pPr>
      <w:rPr>
        <w:rFonts w:ascii="Wingdings" w:hAnsi="Wingdings" w:hint="default"/>
      </w:rPr>
    </w:lvl>
    <w:lvl w:ilvl="3" w:tplc="3920D374">
      <w:start w:val="1"/>
      <w:numFmt w:val="bullet"/>
      <w:lvlText w:val=""/>
      <w:lvlJc w:val="left"/>
      <w:pPr>
        <w:ind w:left="2880" w:hanging="360"/>
      </w:pPr>
      <w:rPr>
        <w:rFonts w:ascii="Symbol" w:hAnsi="Symbol" w:hint="default"/>
      </w:rPr>
    </w:lvl>
    <w:lvl w:ilvl="4" w:tplc="86B2E8A6">
      <w:start w:val="1"/>
      <w:numFmt w:val="bullet"/>
      <w:lvlText w:val="o"/>
      <w:lvlJc w:val="left"/>
      <w:pPr>
        <w:ind w:left="3600" w:hanging="360"/>
      </w:pPr>
      <w:rPr>
        <w:rFonts w:ascii="Courier New" w:hAnsi="Courier New" w:hint="default"/>
      </w:rPr>
    </w:lvl>
    <w:lvl w:ilvl="5" w:tplc="CC4E8C14">
      <w:start w:val="1"/>
      <w:numFmt w:val="bullet"/>
      <w:lvlText w:val=""/>
      <w:lvlJc w:val="left"/>
      <w:pPr>
        <w:ind w:left="4320" w:hanging="360"/>
      </w:pPr>
      <w:rPr>
        <w:rFonts w:ascii="Wingdings" w:hAnsi="Wingdings" w:hint="default"/>
      </w:rPr>
    </w:lvl>
    <w:lvl w:ilvl="6" w:tplc="7FE4AD6E">
      <w:start w:val="1"/>
      <w:numFmt w:val="bullet"/>
      <w:lvlText w:val=""/>
      <w:lvlJc w:val="left"/>
      <w:pPr>
        <w:ind w:left="5040" w:hanging="360"/>
      </w:pPr>
      <w:rPr>
        <w:rFonts w:ascii="Symbol" w:hAnsi="Symbol" w:hint="default"/>
      </w:rPr>
    </w:lvl>
    <w:lvl w:ilvl="7" w:tplc="0986DEDC">
      <w:start w:val="1"/>
      <w:numFmt w:val="bullet"/>
      <w:lvlText w:val="o"/>
      <w:lvlJc w:val="left"/>
      <w:pPr>
        <w:ind w:left="5760" w:hanging="360"/>
      </w:pPr>
      <w:rPr>
        <w:rFonts w:ascii="Courier New" w:hAnsi="Courier New" w:hint="default"/>
      </w:rPr>
    </w:lvl>
    <w:lvl w:ilvl="8" w:tplc="48D6B986">
      <w:start w:val="1"/>
      <w:numFmt w:val="bullet"/>
      <w:lvlText w:val=""/>
      <w:lvlJc w:val="left"/>
      <w:pPr>
        <w:ind w:left="6480" w:hanging="360"/>
      </w:pPr>
      <w:rPr>
        <w:rFonts w:ascii="Wingdings" w:hAnsi="Wingdings" w:hint="default"/>
      </w:rPr>
    </w:lvl>
  </w:abstractNum>
  <w:abstractNum w:abstractNumId="16" w15:restartNumberingAfterBreak="0">
    <w:nsid w:val="249B0359"/>
    <w:multiLevelType w:val="hybridMultilevel"/>
    <w:tmpl w:val="1E5639B4"/>
    <w:lvl w:ilvl="0" w:tplc="91E2073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CA0292A"/>
    <w:multiLevelType w:val="hybridMultilevel"/>
    <w:tmpl w:val="C5F267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F1B00"/>
    <w:multiLevelType w:val="hybridMultilevel"/>
    <w:tmpl w:val="FD3C892C"/>
    <w:lvl w:ilvl="0" w:tplc="F7B6C968">
      <w:start w:val="1"/>
      <w:numFmt w:val="bullet"/>
      <w:lvlText w:val=""/>
      <w:lvlJc w:val="left"/>
      <w:pPr>
        <w:ind w:left="720" w:hanging="360"/>
      </w:pPr>
      <w:rPr>
        <w:rFonts w:ascii="Symbol" w:hAnsi="Symbol" w:hint="default"/>
      </w:rPr>
    </w:lvl>
    <w:lvl w:ilvl="1" w:tplc="444ED926">
      <w:start w:val="1"/>
      <w:numFmt w:val="bullet"/>
      <w:lvlText w:val="o"/>
      <w:lvlJc w:val="left"/>
      <w:pPr>
        <w:ind w:left="1440" w:hanging="360"/>
      </w:pPr>
      <w:rPr>
        <w:rFonts w:ascii="Courier New" w:hAnsi="Courier New" w:hint="default"/>
      </w:rPr>
    </w:lvl>
    <w:lvl w:ilvl="2" w:tplc="4A9E111C">
      <w:start w:val="1"/>
      <w:numFmt w:val="bullet"/>
      <w:lvlText w:val=""/>
      <w:lvlJc w:val="left"/>
      <w:pPr>
        <w:ind w:left="2160" w:hanging="360"/>
      </w:pPr>
      <w:rPr>
        <w:rFonts w:ascii="Wingdings" w:hAnsi="Wingdings" w:hint="default"/>
      </w:rPr>
    </w:lvl>
    <w:lvl w:ilvl="3" w:tplc="AED4AC42">
      <w:start w:val="1"/>
      <w:numFmt w:val="bullet"/>
      <w:lvlText w:val=""/>
      <w:lvlJc w:val="left"/>
      <w:pPr>
        <w:ind w:left="2880" w:hanging="360"/>
      </w:pPr>
      <w:rPr>
        <w:rFonts w:ascii="Symbol" w:hAnsi="Symbol" w:hint="default"/>
      </w:rPr>
    </w:lvl>
    <w:lvl w:ilvl="4" w:tplc="08283BF6">
      <w:start w:val="1"/>
      <w:numFmt w:val="bullet"/>
      <w:lvlText w:val="o"/>
      <w:lvlJc w:val="left"/>
      <w:pPr>
        <w:ind w:left="3600" w:hanging="360"/>
      </w:pPr>
      <w:rPr>
        <w:rFonts w:ascii="Courier New" w:hAnsi="Courier New" w:hint="default"/>
      </w:rPr>
    </w:lvl>
    <w:lvl w:ilvl="5" w:tplc="D2F8351A">
      <w:start w:val="1"/>
      <w:numFmt w:val="bullet"/>
      <w:lvlText w:val=""/>
      <w:lvlJc w:val="left"/>
      <w:pPr>
        <w:ind w:left="4320" w:hanging="360"/>
      </w:pPr>
      <w:rPr>
        <w:rFonts w:ascii="Wingdings" w:hAnsi="Wingdings" w:hint="default"/>
      </w:rPr>
    </w:lvl>
    <w:lvl w:ilvl="6" w:tplc="92CE7AA6">
      <w:start w:val="1"/>
      <w:numFmt w:val="bullet"/>
      <w:lvlText w:val=""/>
      <w:lvlJc w:val="left"/>
      <w:pPr>
        <w:ind w:left="5040" w:hanging="360"/>
      </w:pPr>
      <w:rPr>
        <w:rFonts w:ascii="Symbol" w:hAnsi="Symbol" w:hint="default"/>
      </w:rPr>
    </w:lvl>
    <w:lvl w:ilvl="7" w:tplc="BFA6C19C">
      <w:start w:val="1"/>
      <w:numFmt w:val="bullet"/>
      <w:lvlText w:val="o"/>
      <w:lvlJc w:val="left"/>
      <w:pPr>
        <w:ind w:left="5760" w:hanging="360"/>
      </w:pPr>
      <w:rPr>
        <w:rFonts w:ascii="Courier New" w:hAnsi="Courier New" w:hint="default"/>
      </w:rPr>
    </w:lvl>
    <w:lvl w:ilvl="8" w:tplc="0DD4D5BC">
      <w:start w:val="1"/>
      <w:numFmt w:val="bullet"/>
      <w:lvlText w:val=""/>
      <w:lvlJc w:val="left"/>
      <w:pPr>
        <w:ind w:left="6480" w:hanging="360"/>
      </w:pPr>
      <w:rPr>
        <w:rFonts w:ascii="Wingdings" w:hAnsi="Wingdings" w:hint="default"/>
      </w:rPr>
    </w:lvl>
  </w:abstractNum>
  <w:abstractNum w:abstractNumId="19" w15:restartNumberingAfterBreak="0">
    <w:nsid w:val="318629A3"/>
    <w:multiLevelType w:val="hybridMultilevel"/>
    <w:tmpl w:val="4392CEEA"/>
    <w:lvl w:ilvl="0" w:tplc="31B2E630">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3090BA6"/>
    <w:multiLevelType w:val="multilevel"/>
    <w:tmpl w:val="FDD213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293F3F"/>
    <w:multiLevelType w:val="hybridMultilevel"/>
    <w:tmpl w:val="B074E4EC"/>
    <w:lvl w:ilvl="0" w:tplc="7FDEFB80">
      <w:start w:val="1"/>
      <w:numFmt w:val="bullet"/>
      <w:pStyle w:val="ListDash"/>
      <w:lvlText w:val="–"/>
      <w:lvlJc w:val="left"/>
      <w:pPr>
        <w:tabs>
          <w:tab w:val="num" w:pos="283"/>
        </w:tabs>
        <w:ind w:left="283" w:hanging="283"/>
      </w:pPr>
      <w:rPr>
        <w:rFonts w:ascii="Times New Roman" w:hAnsi="Times New Roman"/>
      </w:rPr>
    </w:lvl>
    <w:lvl w:ilvl="1" w:tplc="EB8CDF02">
      <w:numFmt w:val="decimal"/>
      <w:lvlText w:val=""/>
      <w:lvlJc w:val="left"/>
    </w:lvl>
    <w:lvl w:ilvl="2" w:tplc="10587950">
      <w:numFmt w:val="decimal"/>
      <w:lvlText w:val=""/>
      <w:lvlJc w:val="left"/>
    </w:lvl>
    <w:lvl w:ilvl="3" w:tplc="5E22AE88">
      <w:numFmt w:val="decimal"/>
      <w:lvlText w:val=""/>
      <w:lvlJc w:val="left"/>
    </w:lvl>
    <w:lvl w:ilvl="4" w:tplc="077A56E0">
      <w:numFmt w:val="decimal"/>
      <w:lvlText w:val=""/>
      <w:lvlJc w:val="left"/>
    </w:lvl>
    <w:lvl w:ilvl="5" w:tplc="211CAFF6">
      <w:numFmt w:val="decimal"/>
      <w:lvlText w:val=""/>
      <w:lvlJc w:val="left"/>
    </w:lvl>
    <w:lvl w:ilvl="6" w:tplc="03785C4C">
      <w:numFmt w:val="decimal"/>
      <w:lvlText w:val=""/>
      <w:lvlJc w:val="left"/>
    </w:lvl>
    <w:lvl w:ilvl="7" w:tplc="42FADD90">
      <w:numFmt w:val="decimal"/>
      <w:lvlText w:val=""/>
      <w:lvlJc w:val="left"/>
    </w:lvl>
    <w:lvl w:ilvl="8" w:tplc="A0D0DD64">
      <w:numFmt w:val="decimal"/>
      <w:lvlText w:val=""/>
      <w:lvlJc w:val="left"/>
    </w:lvl>
  </w:abstractNum>
  <w:abstractNum w:abstractNumId="22" w15:restartNumberingAfterBreak="0">
    <w:nsid w:val="34E03117"/>
    <w:multiLevelType w:val="multilevel"/>
    <w:tmpl w:val="602AC404"/>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7E80109"/>
    <w:multiLevelType w:val="hybridMultilevel"/>
    <w:tmpl w:val="D690D7AC"/>
    <w:lvl w:ilvl="0" w:tplc="76B69744">
      <w:start w:val="1"/>
      <w:numFmt w:val="bullet"/>
      <w:lvlText w:val=""/>
      <w:lvlJc w:val="left"/>
      <w:pPr>
        <w:ind w:left="720" w:hanging="360"/>
      </w:pPr>
      <w:rPr>
        <w:rFonts w:ascii="Symbol" w:hAnsi="Symbol" w:hint="default"/>
      </w:rPr>
    </w:lvl>
    <w:lvl w:ilvl="1" w:tplc="A34C09A8">
      <w:start w:val="1"/>
      <w:numFmt w:val="bullet"/>
      <w:lvlText w:val="o"/>
      <w:lvlJc w:val="left"/>
      <w:pPr>
        <w:ind w:left="1440" w:hanging="360"/>
      </w:pPr>
      <w:rPr>
        <w:rFonts w:ascii="Courier New" w:hAnsi="Courier New" w:hint="default"/>
      </w:rPr>
    </w:lvl>
    <w:lvl w:ilvl="2" w:tplc="CF5A2EBA">
      <w:start w:val="1"/>
      <w:numFmt w:val="bullet"/>
      <w:lvlText w:val=""/>
      <w:lvlJc w:val="left"/>
      <w:pPr>
        <w:ind w:left="2160" w:hanging="360"/>
      </w:pPr>
      <w:rPr>
        <w:rFonts w:ascii="Wingdings" w:hAnsi="Wingdings" w:hint="default"/>
      </w:rPr>
    </w:lvl>
    <w:lvl w:ilvl="3" w:tplc="201E6BC6">
      <w:start w:val="1"/>
      <w:numFmt w:val="bullet"/>
      <w:lvlText w:val=""/>
      <w:lvlJc w:val="left"/>
      <w:pPr>
        <w:ind w:left="2880" w:hanging="360"/>
      </w:pPr>
      <w:rPr>
        <w:rFonts w:ascii="Symbol" w:hAnsi="Symbol" w:hint="default"/>
      </w:rPr>
    </w:lvl>
    <w:lvl w:ilvl="4" w:tplc="1C7C32EC">
      <w:start w:val="1"/>
      <w:numFmt w:val="bullet"/>
      <w:lvlText w:val="o"/>
      <w:lvlJc w:val="left"/>
      <w:pPr>
        <w:ind w:left="3600" w:hanging="360"/>
      </w:pPr>
      <w:rPr>
        <w:rFonts w:ascii="Courier New" w:hAnsi="Courier New" w:hint="default"/>
      </w:rPr>
    </w:lvl>
    <w:lvl w:ilvl="5" w:tplc="0244590E">
      <w:start w:val="1"/>
      <w:numFmt w:val="bullet"/>
      <w:lvlText w:val=""/>
      <w:lvlJc w:val="left"/>
      <w:pPr>
        <w:ind w:left="4320" w:hanging="360"/>
      </w:pPr>
      <w:rPr>
        <w:rFonts w:ascii="Wingdings" w:hAnsi="Wingdings" w:hint="default"/>
      </w:rPr>
    </w:lvl>
    <w:lvl w:ilvl="6" w:tplc="0282843E">
      <w:start w:val="1"/>
      <w:numFmt w:val="bullet"/>
      <w:lvlText w:val=""/>
      <w:lvlJc w:val="left"/>
      <w:pPr>
        <w:ind w:left="5040" w:hanging="360"/>
      </w:pPr>
      <w:rPr>
        <w:rFonts w:ascii="Symbol" w:hAnsi="Symbol" w:hint="default"/>
      </w:rPr>
    </w:lvl>
    <w:lvl w:ilvl="7" w:tplc="B0869160">
      <w:start w:val="1"/>
      <w:numFmt w:val="bullet"/>
      <w:lvlText w:val="o"/>
      <w:lvlJc w:val="left"/>
      <w:pPr>
        <w:ind w:left="5760" w:hanging="360"/>
      </w:pPr>
      <w:rPr>
        <w:rFonts w:ascii="Courier New" w:hAnsi="Courier New" w:hint="default"/>
      </w:rPr>
    </w:lvl>
    <w:lvl w:ilvl="8" w:tplc="8E2EE516">
      <w:start w:val="1"/>
      <w:numFmt w:val="bullet"/>
      <w:lvlText w:val=""/>
      <w:lvlJc w:val="left"/>
      <w:pPr>
        <w:ind w:left="6480" w:hanging="360"/>
      </w:pPr>
      <w:rPr>
        <w:rFonts w:ascii="Wingdings" w:hAnsi="Wingdings" w:hint="default"/>
      </w:rPr>
    </w:lvl>
  </w:abstractNum>
  <w:abstractNum w:abstractNumId="24" w15:restartNumberingAfterBreak="0">
    <w:nsid w:val="3AA809F3"/>
    <w:multiLevelType w:val="hybridMultilevel"/>
    <w:tmpl w:val="27044F08"/>
    <w:lvl w:ilvl="0" w:tplc="408A7C58">
      <w:start w:val="1"/>
      <w:numFmt w:val="decimal"/>
      <w:pStyle w:val="Guidelines2"/>
      <w:lvlText w:val="%1."/>
      <w:lvlJc w:val="left"/>
      <w:pPr>
        <w:ind w:left="720" w:hanging="360"/>
      </w:pPr>
      <w:rPr>
        <w:rFonts w:hint="default"/>
      </w:rPr>
    </w:lvl>
    <w:lvl w:ilvl="1" w:tplc="4E8497B6">
      <w:start w:val="1"/>
      <w:numFmt w:val="bullet"/>
      <w:lvlText w:val="o"/>
      <w:lvlJc w:val="left"/>
      <w:pPr>
        <w:ind w:left="1440" w:hanging="360"/>
      </w:pPr>
      <w:rPr>
        <w:rFonts w:ascii="Courier New" w:hAnsi="Courier New" w:hint="default"/>
      </w:rPr>
    </w:lvl>
    <w:lvl w:ilvl="2" w:tplc="9A1A62FE">
      <w:start w:val="1"/>
      <w:numFmt w:val="bullet"/>
      <w:lvlText w:val=""/>
      <w:lvlJc w:val="left"/>
      <w:pPr>
        <w:ind w:left="2160" w:hanging="360"/>
      </w:pPr>
      <w:rPr>
        <w:rFonts w:ascii="Wingdings" w:hAnsi="Wingdings" w:hint="default"/>
      </w:rPr>
    </w:lvl>
    <w:lvl w:ilvl="3" w:tplc="15ACF04A">
      <w:start w:val="1"/>
      <w:numFmt w:val="bullet"/>
      <w:lvlText w:val=""/>
      <w:lvlJc w:val="left"/>
      <w:pPr>
        <w:ind w:left="2880" w:hanging="360"/>
      </w:pPr>
      <w:rPr>
        <w:rFonts w:ascii="Symbol" w:hAnsi="Symbol" w:hint="default"/>
      </w:rPr>
    </w:lvl>
    <w:lvl w:ilvl="4" w:tplc="CAA48068">
      <w:start w:val="1"/>
      <w:numFmt w:val="bullet"/>
      <w:lvlText w:val="o"/>
      <w:lvlJc w:val="left"/>
      <w:pPr>
        <w:ind w:left="3600" w:hanging="360"/>
      </w:pPr>
      <w:rPr>
        <w:rFonts w:ascii="Courier New" w:hAnsi="Courier New" w:hint="default"/>
      </w:rPr>
    </w:lvl>
    <w:lvl w:ilvl="5" w:tplc="9D7A02CA">
      <w:start w:val="1"/>
      <w:numFmt w:val="bullet"/>
      <w:lvlText w:val=""/>
      <w:lvlJc w:val="left"/>
      <w:pPr>
        <w:ind w:left="4320" w:hanging="360"/>
      </w:pPr>
      <w:rPr>
        <w:rFonts w:ascii="Wingdings" w:hAnsi="Wingdings" w:hint="default"/>
      </w:rPr>
    </w:lvl>
    <w:lvl w:ilvl="6" w:tplc="558414C6">
      <w:start w:val="1"/>
      <w:numFmt w:val="bullet"/>
      <w:lvlText w:val=""/>
      <w:lvlJc w:val="left"/>
      <w:pPr>
        <w:ind w:left="5040" w:hanging="360"/>
      </w:pPr>
      <w:rPr>
        <w:rFonts w:ascii="Symbol" w:hAnsi="Symbol" w:hint="default"/>
      </w:rPr>
    </w:lvl>
    <w:lvl w:ilvl="7" w:tplc="4872A86E">
      <w:start w:val="1"/>
      <w:numFmt w:val="bullet"/>
      <w:lvlText w:val="o"/>
      <w:lvlJc w:val="left"/>
      <w:pPr>
        <w:ind w:left="5760" w:hanging="360"/>
      </w:pPr>
      <w:rPr>
        <w:rFonts w:ascii="Courier New" w:hAnsi="Courier New" w:hint="default"/>
      </w:rPr>
    </w:lvl>
    <w:lvl w:ilvl="8" w:tplc="0E808302">
      <w:start w:val="1"/>
      <w:numFmt w:val="bullet"/>
      <w:lvlText w:val=""/>
      <w:lvlJc w:val="left"/>
      <w:pPr>
        <w:ind w:left="6480" w:hanging="360"/>
      </w:pPr>
      <w:rPr>
        <w:rFonts w:ascii="Wingdings" w:hAnsi="Wingdings" w:hint="default"/>
      </w:rPr>
    </w:lvl>
  </w:abstractNum>
  <w:abstractNum w:abstractNumId="25" w15:restartNumberingAfterBreak="0">
    <w:nsid w:val="40166037"/>
    <w:multiLevelType w:val="hybridMultilevel"/>
    <w:tmpl w:val="B16E3A20"/>
    <w:lvl w:ilvl="0" w:tplc="429CE00E">
      <w:start w:val="1"/>
      <w:numFmt w:val="bullet"/>
      <w:lvlText w:val=""/>
      <w:lvlJc w:val="left"/>
      <w:pPr>
        <w:ind w:left="720" w:hanging="360"/>
      </w:pPr>
      <w:rPr>
        <w:rFonts w:ascii="Symbol" w:hAnsi="Symbol" w:hint="default"/>
      </w:rPr>
    </w:lvl>
    <w:lvl w:ilvl="1" w:tplc="35EE6900">
      <w:start w:val="1"/>
      <w:numFmt w:val="bullet"/>
      <w:lvlText w:val="o"/>
      <w:lvlJc w:val="left"/>
      <w:pPr>
        <w:ind w:left="1440" w:hanging="360"/>
      </w:pPr>
      <w:rPr>
        <w:rFonts w:ascii="Courier New" w:hAnsi="Courier New" w:hint="default"/>
      </w:rPr>
    </w:lvl>
    <w:lvl w:ilvl="2" w:tplc="B2842644">
      <w:start w:val="1"/>
      <w:numFmt w:val="bullet"/>
      <w:lvlText w:val=""/>
      <w:lvlJc w:val="left"/>
      <w:pPr>
        <w:ind w:left="2160" w:hanging="360"/>
      </w:pPr>
      <w:rPr>
        <w:rFonts w:ascii="Wingdings" w:hAnsi="Wingdings" w:hint="default"/>
      </w:rPr>
    </w:lvl>
    <w:lvl w:ilvl="3" w:tplc="6D585644">
      <w:start w:val="1"/>
      <w:numFmt w:val="bullet"/>
      <w:lvlText w:val=""/>
      <w:lvlJc w:val="left"/>
      <w:pPr>
        <w:ind w:left="2880" w:hanging="360"/>
      </w:pPr>
      <w:rPr>
        <w:rFonts w:ascii="Symbol" w:hAnsi="Symbol" w:hint="default"/>
      </w:rPr>
    </w:lvl>
    <w:lvl w:ilvl="4" w:tplc="CB0621CE">
      <w:start w:val="1"/>
      <w:numFmt w:val="bullet"/>
      <w:lvlText w:val="o"/>
      <w:lvlJc w:val="left"/>
      <w:pPr>
        <w:ind w:left="3600" w:hanging="360"/>
      </w:pPr>
      <w:rPr>
        <w:rFonts w:ascii="Courier New" w:hAnsi="Courier New" w:hint="default"/>
      </w:rPr>
    </w:lvl>
    <w:lvl w:ilvl="5" w:tplc="64F6AF3A">
      <w:start w:val="1"/>
      <w:numFmt w:val="bullet"/>
      <w:lvlText w:val=""/>
      <w:lvlJc w:val="left"/>
      <w:pPr>
        <w:ind w:left="4320" w:hanging="360"/>
      </w:pPr>
      <w:rPr>
        <w:rFonts w:ascii="Wingdings" w:hAnsi="Wingdings" w:hint="default"/>
      </w:rPr>
    </w:lvl>
    <w:lvl w:ilvl="6" w:tplc="D7DCCE5E">
      <w:start w:val="1"/>
      <w:numFmt w:val="bullet"/>
      <w:lvlText w:val=""/>
      <w:lvlJc w:val="left"/>
      <w:pPr>
        <w:ind w:left="5040" w:hanging="360"/>
      </w:pPr>
      <w:rPr>
        <w:rFonts w:ascii="Symbol" w:hAnsi="Symbol" w:hint="default"/>
      </w:rPr>
    </w:lvl>
    <w:lvl w:ilvl="7" w:tplc="9D2C1538">
      <w:start w:val="1"/>
      <w:numFmt w:val="bullet"/>
      <w:lvlText w:val="o"/>
      <w:lvlJc w:val="left"/>
      <w:pPr>
        <w:ind w:left="5760" w:hanging="360"/>
      </w:pPr>
      <w:rPr>
        <w:rFonts w:ascii="Courier New" w:hAnsi="Courier New" w:hint="default"/>
      </w:rPr>
    </w:lvl>
    <w:lvl w:ilvl="8" w:tplc="47528E64">
      <w:start w:val="1"/>
      <w:numFmt w:val="bullet"/>
      <w:lvlText w:val=""/>
      <w:lvlJc w:val="left"/>
      <w:pPr>
        <w:ind w:left="6480" w:hanging="360"/>
      </w:pPr>
      <w:rPr>
        <w:rFonts w:ascii="Wingdings" w:hAnsi="Wingdings" w:hint="default"/>
      </w:rPr>
    </w:lvl>
  </w:abstractNum>
  <w:abstractNum w:abstractNumId="26"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28" w15:restartNumberingAfterBreak="0">
    <w:nsid w:val="425047BB"/>
    <w:multiLevelType w:val="hybridMultilevel"/>
    <w:tmpl w:val="3BF22B58"/>
    <w:lvl w:ilvl="0" w:tplc="FFFFFFFF">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9" w15:restartNumberingAfterBreak="0">
    <w:nsid w:val="44182230"/>
    <w:multiLevelType w:val="hybridMultilevel"/>
    <w:tmpl w:val="61E8A166"/>
    <w:lvl w:ilvl="0" w:tplc="6870FA3A">
      <w:start w:val="1"/>
      <w:numFmt w:val="bullet"/>
      <w:lvlText w:val=""/>
      <w:lvlJc w:val="left"/>
      <w:pPr>
        <w:ind w:left="720" w:hanging="360"/>
      </w:pPr>
      <w:rPr>
        <w:rFonts w:ascii="Symbol" w:hAnsi="Symbol" w:hint="default"/>
      </w:rPr>
    </w:lvl>
    <w:lvl w:ilvl="1" w:tplc="089E0E70">
      <w:start w:val="1"/>
      <w:numFmt w:val="bullet"/>
      <w:lvlText w:val="o"/>
      <w:lvlJc w:val="left"/>
      <w:pPr>
        <w:ind w:left="1440" w:hanging="360"/>
      </w:pPr>
      <w:rPr>
        <w:rFonts w:ascii="Courier New" w:hAnsi="Courier New" w:hint="default"/>
      </w:rPr>
    </w:lvl>
    <w:lvl w:ilvl="2" w:tplc="1B68CBAC">
      <w:start w:val="1"/>
      <w:numFmt w:val="bullet"/>
      <w:lvlText w:val=""/>
      <w:lvlJc w:val="left"/>
      <w:pPr>
        <w:ind w:left="2160" w:hanging="360"/>
      </w:pPr>
      <w:rPr>
        <w:rFonts w:ascii="Wingdings" w:hAnsi="Wingdings" w:hint="default"/>
      </w:rPr>
    </w:lvl>
    <w:lvl w:ilvl="3" w:tplc="3FB4630A">
      <w:start w:val="1"/>
      <w:numFmt w:val="bullet"/>
      <w:lvlText w:val=""/>
      <w:lvlJc w:val="left"/>
      <w:pPr>
        <w:ind w:left="2880" w:hanging="360"/>
      </w:pPr>
      <w:rPr>
        <w:rFonts w:ascii="Symbol" w:hAnsi="Symbol" w:hint="default"/>
      </w:rPr>
    </w:lvl>
    <w:lvl w:ilvl="4" w:tplc="15C44898">
      <w:start w:val="1"/>
      <w:numFmt w:val="bullet"/>
      <w:lvlText w:val="o"/>
      <w:lvlJc w:val="left"/>
      <w:pPr>
        <w:ind w:left="3600" w:hanging="360"/>
      </w:pPr>
      <w:rPr>
        <w:rFonts w:ascii="Courier New" w:hAnsi="Courier New" w:hint="default"/>
      </w:rPr>
    </w:lvl>
    <w:lvl w:ilvl="5" w:tplc="4F282A1E">
      <w:start w:val="1"/>
      <w:numFmt w:val="bullet"/>
      <w:lvlText w:val=""/>
      <w:lvlJc w:val="left"/>
      <w:pPr>
        <w:ind w:left="4320" w:hanging="360"/>
      </w:pPr>
      <w:rPr>
        <w:rFonts w:ascii="Wingdings" w:hAnsi="Wingdings" w:hint="default"/>
      </w:rPr>
    </w:lvl>
    <w:lvl w:ilvl="6" w:tplc="33662F1E">
      <w:start w:val="1"/>
      <w:numFmt w:val="bullet"/>
      <w:lvlText w:val=""/>
      <w:lvlJc w:val="left"/>
      <w:pPr>
        <w:ind w:left="5040" w:hanging="360"/>
      </w:pPr>
      <w:rPr>
        <w:rFonts w:ascii="Symbol" w:hAnsi="Symbol" w:hint="default"/>
      </w:rPr>
    </w:lvl>
    <w:lvl w:ilvl="7" w:tplc="1FF67C1C">
      <w:start w:val="1"/>
      <w:numFmt w:val="bullet"/>
      <w:lvlText w:val="o"/>
      <w:lvlJc w:val="left"/>
      <w:pPr>
        <w:ind w:left="5760" w:hanging="360"/>
      </w:pPr>
      <w:rPr>
        <w:rFonts w:ascii="Courier New" w:hAnsi="Courier New" w:hint="default"/>
      </w:rPr>
    </w:lvl>
    <w:lvl w:ilvl="8" w:tplc="A6E2DF28">
      <w:start w:val="1"/>
      <w:numFmt w:val="bullet"/>
      <w:lvlText w:val=""/>
      <w:lvlJc w:val="left"/>
      <w:pPr>
        <w:ind w:left="6480" w:hanging="360"/>
      </w:pPr>
      <w:rPr>
        <w:rFonts w:ascii="Wingdings" w:hAnsi="Wingdings" w:hint="default"/>
      </w:rPr>
    </w:lvl>
  </w:abstractNum>
  <w:abstractNum w:abstractNumId="30" w15:restartNumberingAfterBreak="0">
    <w:nsid w:val="4970064D"/>
    <w:multiLevelType w:val="hybridMultilevel"/>
    <w:tmpl w:val="235869C4"/>
    <w:lvl w:ilvl="0" w:tplc="8F288CCC">
      <w:start w:val="1"/>
      <w:numFmt w:val="decimal"/>
      <w:pStyle w:val="Application3"/>
      <w:lvlText w:val="%1."/>
      <w:lvlJc w:val="left"/>
      <w:pPr>
        <w:tabs>
          <w:tab w:val="num" w:pos="0"/>
        </w:tabs>
        <w:ind w:left="360" w:hanging="360"/>
      </w:pPr>
    </w:lvl>
    <w:lvl w:ilvl="1" w:tplc="050A91F4">
      <w:numFmt w:val="decimal"/>
      <w:lvlText w:val=""/>
      <w:lvlJc w:val="left"/>
    </w:lvl>
    <w:lvl w:ilvl="2" w:tplc="CA000C90">
      <w:numFmt w:val="decimal"/>
      <w:lvlText w:val=""/>
      <w:lvlJc w:val="left"/>
    </w:lvl>
    <w:lvl w:ilvl="3" w:tplc="690C4A1C">
      <w:numFmt w:val="decimal"/>
      <w:lvlText w:val=""/>
      <w:lvlJc w:val="left"/>
    </w:lvl>
    <w:lvl w:ilvl="4" w:tplc="A5E4B2CA">
      <w:numFmt w:val="decimal"/>
      <w:lvlText w:val=""/>
      <w:lvlJc w:val="left"/>
    </w:lvl>
    <w:lvl w:ilvl="5" w:tplc="63C4B82C">
      <w:numFmt w:val="decimal"/>
      <w:lvlText w:val=""/>
      <w:lvlJc w:val="left"/>
    </w:lvl>
    <w:lvl w:ilvl="6" w:tplc="E88AAB22">
      <w:numFmt w:val="decimal"/>
      <w:lvlText w:val=""/>
      <w:lvlJc w:val="left"/>
    </w:lvl>
    <w:lvl w:ilvl="7" w:tplc="BF4EA3F2">
      <w:numFmt w:val="decimal"/>
      <w:lvlText w:val=""/>
      <w:lvlJc w:val="left"/>
    </w:lvl>
    <w:lvl w:ilvl="8" w:tplc="29C03678">
      <w:numFmt w:val="decimal"/>
      <w:lvlText w:val=""/>
      <w:lvlJc w:val="left"/>
    </w:lvl>
  </w:abstractNum>
  <w:abstractNum w:abstractNumId="31" w15:restartNumberingAfterBreak="0">
    <w:nsid w:val="51C775CA"/>
    <w:multiLevelType w:val="hybridMultilevel"/>
    <w:tmpl w:val="41FCB61C"/>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4BD0BEC"/>
    <w:multiLevelType w:val="hybridMultilevel"/>
    <w:tmpl w:val="896C66B0"/>
    <w:lvl w:ilvl="0" w:tplc="60A069A8">
      <w:start w:val="1"/>
      <w:numFmt w:val="bullet"/>
      <w:pStyle w:val="Listaconvietas"/>
      <w:lvlText w:val=""/>
      <w:lvlJc w:val="left"/>
      <w:pPr>
        <w:tabs>
          <w:tab w:val="num" w:pos="567"/>
        </w:tabs>
        <w:ind w:left="567" w:hanging="283"/>
      </w:pPr>
      <w:rPr>
        <w:rFonts w:ascii="Symbol" w:hAnsi="Symbol"/>
      </w:rPr>
    </w:lvl>
    <w:lvl w:ilvl="1" w:tplc="A93627BC">
      <w:numFmt w:val="decimal"/>
      <w:lvlText w:val=""/>
      <w:lvlJc w:val="left"/>
    </w:lvl>
    <w:lvl w:ilvl="2" w:tplc="A9800E7A">
      <w:numFmt w:val="decimal"/>
      <w:lvlText w:val=""/>
      <w:lvlJc w:val="left"/>
    </w:lvl>
    <w:lvl w:ilvl="3" w:tplc="C6EAB99C">
      <w:numFmt w:val="decimal"/>
      <w:lvlText w:val=""/>
      <w:lvlJc w:val="left"/>
    </w:lvl>
    <w:lvl w:ilvl="4" w:tplc="2D8A82E2">
      <w:numFmt w:val="decimal"/>
      <w:lvlText w:val=""/>
      <w:lvlJc w:val="left"/>
    </w:lvl>
    <w:lvl w:ilvl="5" w:tplc="BCB861EC">
      <w:numFmt w:val="decimal"/>
      <w:lvlText w:val=""/>
      <w:lvlJc w:val="left"/>
    </w:lvl>
    <w:lvl w:ilvl="6" w:tplc="2D02E9D4">
      <w:numFmt w:val="decimal"/>
      <w:lvlText w:val=""/>
      <w:lvlJc w:val="left"/>
    </w:lvl>
    <w:lvl w:ilvl="7" w:tplc="ED382808">
      <w:numFmt w:val="decimal"/>
      <w:lvlText w:val=""/>
      <w:lvlJc w:val="left"/>
    </w:lvl>
    <w:lvl w:ilvl="8" w:tplc="357E6F76">
      <w:numFmt w:val="decimal"/>
      <w:lvlText w:val=""/>
      <w:lvlJc w:val="left"/>
    </w:lvl>
  </w:abstractNum>
  <w:abstractNum w:abstractNumId="33" w15:restartNumberingAfterBreak="0">
    <w:nsid w:val="576D31F1"/>
    <w:multiLevelType w:val="hybridMultilevel"/>
    <w:tmpl w:val="3CB07CF0"/>
    <w:lvl w:ilvl="0" w:tplc="FC9487FC">
      <w:start w:val="1"/>
      <w:numFmt w:val="decimal"/>
      <w:pStyle w:val="Application1"/>
      <w:lvlText w:val="%1."/>
      <w:lvlJc w:val="left"/>
      <w:pPr>
        <w:tabs>
          <w:tab w:val="num" w:pos="360"/>
        </w:tabs>
        <w:ind w:left="360" w:hanging="360"/>
      </w:pPr>
    </w:lvl>
    <w:lvl w:ilvl="1" w:tplc="5DA029AA">
      <w:numFmt w:val="decimal"/>
      <w:lvlText w:val=""/>
      <w:lvlJc w:val="left"/>
    </w:lvl>
    <w:lvl w:ilvl="2" w:tplc="EE0A7D1A">
      <w:numFmt w:val="decimal"/>
      <w:lvlText w:val=""/>
      <w:lvlJc w:val="left"/>
    </w:lvl>
    <w:lvl w:ilvl="3" w:tplc="E7F4259C">
      <w:numFmt w:val="decimal"/>
      <w:lvlText w:val=""/>
      <w:lvlJc w:val="left"/>
    </w:lvl>
    <w:lvl w:ilvl="4" w:tplc="5008BC3C">
      <w:numFmt w:val="decimal"/>
      <w:lvlText w:val=""/>
      <w:lvlJc w:val="left"/>
    </w:lvl>
    <w:lvl w:ilvl="5" w:tplc="E8FA7622">
      <w:numFmt w:val="decimal"/>
      <w:lvlText w:val=""/>
      <w:lvlJc w:val="left"/>
    </w:lvl>
    <w:lvl w:ilvl="6" w:tplc="6B4A929C">
      <w:numFmt w:val="decimal"/>
      <w:lvlText w:val=""/>
      <w:lvlJc w:val="left"/>
    </w:lvl>
    <w:lvl w:ilvl="7" w:tplc="D0A258A6">
      <w:numFmt w:val="decimal"/>
      <w:lvlText w:val=""/>
      <w:lvlJc w:val="left"/>
    </w:lvl>
    <w:lvl w:ilvl="8" w:tplc="451499EE">
      <w:numFmt w:val="decimal"/>
      <w:lvlText w:val=""/>
      <w:lvlJc w:val="left"/>
    </w:lvl>
  </w:abstractNum>
  <w:abstractNum w:abstractNumId="34" w15:restartNumberingAfterBreak="0">
    <w:nsid w:val="58F16739"/>
    <w:multiLevelType w:val="hybridMultilevel"/>
    <w:tmpl w:val="87BCA4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E0D6286"/>
    <w:multiLevelType w:val="hybridMultilevel"/>
    <w:tmpl w:val="B0567122"/>
    <w:lvl w:ilvl="0" w:tplc="EE745844">
      <w:start w:val="1"/>
      <w:numFmt w:val="bullet"/>
      <w:pStyle w:val="ListDash2"/>
      <w:lvlText w:val="–"/>
      <w:lvlJc w:val="left"/>
      <w:pPr>
        <w:tabs>
          <w:tab w:val="num" w:pos="1485"/>
        </w:tabs>
        <w:ind w:left="1485" w:hanging="283"/>
      </w:pPr>
      <w:rPr>
        <w:rFonts w:ascii="Times New Roman" w:hAnsi="Times New Roman"/>
      </w:rPr>
    </w:lvl>
    <w:lvl w:ilvl="1" w:tplc="7EA05396">
      <w:numFmt w:val="decimal"/>
      <w:lvlText w:val=""/>
      <w:lvlJc w:val="left"/>
    </w:lvl>
    <w:lvl w:ilvl="2" w:tplc="008A17D8">
      <w:numFmt w:val="decimal"/>
      <w:lvlText w:val=""/>
      <w:lvlJc w:val="left"/>
    </w:lvl>
    <w:lvl w:ilvl="3" w:tplc="038C7704">
      <w:numFmt w:val="decimal"/>
      <w:lvlText w:val=""/>
      <w:lvlJc w:val="left"/>
    </w:lvl>
    <w:lvl w:ilvl="4" w:tplc="435C7792">
      <w:numFmt w:val="decimal"/>
      <w:lvlText w:val=""/>
      <w:lvlJc w:val="left"/>
    </w:lvl>
    <w:lvl w:ilvl="5" w:tplc="A4A4CABE">
      <w:numFmt w:val="decimal"/>
      <w:lvlText w:val=""/>
      <w:lvlJc w:val="left"/>
    </w:lvl>
    <w:lvl w:ilvl="6" w:tplc="7C703EE4">
      <w:numFmt w:val="decimal"/>
      <w:lvlText w:val=""/>
      <w:lvlJc w:val="left"/>
    </w:lvl>
    <w:lvl w:ilvl="7" w:tplc="1A42D2AE">
      <w:numFmt w:val="decimal"/>
      <w:lvlText w:val=""/>
      <w:lvlJc w:val="left"/>
    </w:lvl>
    <w:lvl w:ilvl="8" w:tplc="05443FD6">
      <w:numFmt w:val="decimal"/>
      <w:lvlText w:val=""/>
      <w:lvlJc w:val="left"/>
    </w:lvl>
  </w:abstractNum>
  <w:abstractNum w:abstractNumId="36" w15:restartNumberingAfterBreak="0">
    <w:nsid w:val="6C303B5C"/>
    <w:multiLevelType w:val="hybridMultilevel"/>
    <w:tmpl w:val="E8628DE8"/>
    <w:lvl w:ilvl="0" w:tplc="04030001">
      <w:start w:val="1"/>
      <w:numFmt w:val="bullet"/>
      <w:lvlText w:val=""/>
      <w:lvlJc w:val="left"/>
      <w:pPr>
        <w:ind w:left="780" w:hanging="360"/>
      </w:pPr>
      <w:rPr>
        <w:rFonts w:ascii="Symbol" w:hAnsi="Symbol" w:hint="default"/>
      </w:rPr>
    </w:lvl>
    <w:lvl w:ilvl="1" w:tplc="04030003">
      <w:start w:val="1"/>
      <w:numFmt w:val="bullet"/>
      <w:lvlText w:val="o"/>
      <w:lvlJc w:val="left"/>
      <w:pPr>
        <w:ind w:left="1500" w:hanging="360"/>
      </w:pPr>
      <w:rPr>
        <w:rFonts w:ascii="Courier New" w:hAnsi="Courier New" w:cs="Courier New" w:hint="default"/>
      </w:rPr>
    </w:lvl>
    <w:lvl w:ilvl="2" w:tplc="04030005">
      <w:start w:val="1"/>
      <w:numFmt w:val="bullet"/>
      <w:lvlText w:val=""/>
      <w:lvlJc w:val="left"/>
      <w:pPr>
        <w:ind w:left="2220" w:hanging="360"/>
      </w:pPr>
      <w:rPr>
        <w:rFonts w:ascii="Wingdings" w:hAnsi="Wingdings" w:hint="default"/>
      </w:rPr>
    </w:lvl>
    <w:lvl w:ilvl="3" w:tplc="04030001" w:tentative="1">
      <w:start w:val="1"/>
      <w:numFmt w:val="bullet"/>
      <w:lvlText w:val=""/>
      <w:lvlJc w:val="left"/>
      <w:pPr>
        <w:ind w:left="2940" w:hanging="360"/>
      </w:pPr>
      <w:rPr>
        <w:rFonts w:ascii="Symbol" w:hAnsi="Symbol" w:hint="default"/>
      </w:rPr>
    </w:lvl>
    <w:lvl w:ilvl="4" w:tplc="04030003" w:tentative="1">
      <w:start w:val="1"/>
      <w:numFmt w:val="bullet"/>
      <w:lvlText w:val="o"/>
      <w:lvlJc w:val="left"/>
      <w:pPr>
        <w:ind w:left="3660" w:hanging="360"/>
      </w:pPr>
      <w:rPr>
        <w:rFonts w:ascii="Courier New" w:hAnsi="Courier New" w:cs="Courier New" w:hint="default"/>
      </w:rPr>
    </w:lvl>
    <w:lvl w:ilvl="5" w:tplc="04030005" w:tentative="1">
      <w:start w:val="1"/>
      <w:numFmt w:val="bullet"/>
      <w:lvlText w:val=""/>
      <w:lvlJc w:val="left"/>
      <w:pPr>
        <w:ind w:left="4380" w:hanging="360"/>
      </w:pPr>
      <w:rPr>
        <w:rFonts w:ascii="Wingdings" w:hAnsi="Wingdings" w:hint="default"/>
      </w:rPr>
    </w:lvl>
    <w:lvl w:ilvl="6" w:tplc="04030001" w:tentative="1">
      <w:start w:val="1"/>
      <w:numFmt w:val="bullet"/>
      <w:lvlText w:val=""/>
      <w:lvlJc w:val="left"/>
      <w:pPr>
        <w:ind w:left="5100" w:hanging="360"/>
      </w:pPr>
      <w:rPr>
        <w:rFonts w:ascii="Symbol" w:hAnsi="Symbol" w:hint="default"/>
      </w:rPr>
    </w:lvl>
    <w:lvl w:ilvl="7" w:tplc="04030003" w:tentative="1">
      <w:start w:val="1"/>
      <w:numFmt w:val="bullet"/>
      <w:lvlText w:val="o"/>
      <w:lvlJc w:val="left"/>
      <w:pPr>
        <w:ind w:left="5820" w:hanging="360"/>
      </w:pPr>
      <w:rPr>
        <w:rFonts w:ascii="Courier New" w:hAnsi="Courier New" w:cs="Courier New" w:hint="default"/>
      </w:rPr>
    </w:lvl>
    <w:lvl w:ilvl="8" w:tplc="04030005" w:tentative="1">
      <w:start w:val="1"/>
      <w:numFmt w:val="bullet"/>
      <w:lvlText w:val=""/>
      <w:lvlJc w:val="left"/>
      <w:pPr>
        <w:ind w:left="6540" w:hanging="360"/>
      </w:pPr>
      <w:rPr>
        <w:rFonts w:ascii="Wingdings" w:hAnsi="Wingdings" w:hint="default"/>
      </w:rPr>
    </w:lvl>
  </w:abstractNum>
  <w:abstractNum w:abstractNumId="37" w15:restartNumberingAfterBreak="0">
    <w:nsid w:val="6CF714E7"/>
    <w:multiLevelType w:val="hybridMultilevel"/>
    <w:tmpl w:val="0B806DDC"/>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FDD332B"/>
    <w:multiLevelType w:val="hybridMultilevel"/>
    <w:tmpl w:val="FFFFFFFF"/>
    <w:lvl w:ilvl="0" w:tplc="5A48067A">
      <w:start w:val="1"/>
      <w:numFmt w:val="bullet"/>
      <w:lvlText w:val="-"/>
      <w:lvlJc w:val="left"/>
      <w:pPr>
        <w:ind w:left="720" w:hanging="360"/>
      </w:pPr>
      <w:rPr>
        <w:rFonts w:ascii="Calibri" w:hAnsi="Calibri" w:hint="default"/>
      </w:rPr>
    </w:lvl>
    <w:lvl w:ilvl="1" w:tplc="D12642C4">
      <w:start w:val="1"/>
      <w:numFmt w:val="bullet"/>
      <w:lvlText w:val="o"/>
      <w:lvlJc w:val="left"/>
      <w:pPr>
        <w:ind w:left="1440" w:hanging="360"/>
      </w:pPr>
      <w:rPr>
        <w:rFonts w:ascii="Courier New" w:hAnsi="Courier New" w:hint="default"/>
      </w:rPr>
    </w:lvl>
    <w:lvl w:ilvl="2" w:tplc="EE3C097E">
      <w:start w:val="1"/>
      <w:numFmt w:val="bullet"/>
      <w:lvlText w:val=""/>
      <w:lvlJc w:val="left"/>
      <w:pPr>
        <w:ind w:left="2160" w:hanging="360"/>
      </w:pPr>
      <w:rPr>
        <w:rFonts w:ascii="Wingdings" w:hAnsi="Wingdings" w:hint="default"/>
      </w:rPr>
    </w:lvl>
    <w:lvl w:ilvl="3" w:tplc="71740E74">
      <w:start w:val="1"/>
      <w:numFmt w:val="bullet"/>
      <w:lvlText w:val=""/>
      <w:lvlJc w:val="left"/>
      <w:pPr>
        <w:ind w:left="2880" w:hanging="360"/>
      </w:pPr>
      <w:rPr>
        <w:rFonts w:ascii="Symbol" w:hAnsi="Symbol" w:hint="default"/>
      </w:rPr>
    </w:lvl>
    <w:lvl w:ilvl="4" w:tplc="F8FC8AAA">
      <w:start w:val="1"/>
      <w:numFmt w:val="bullet"/>
      <w:lvlText w:val="o"/>
      <w:lvlJc w:val="left"/>
      <w:pPr>
        <w:ind w:left="3600" w:hanging="360"/>
      </w:pPr>
      <w:rPr>
        <w:rFonts w:ascii="Courier New" w:hAnsi="Courier New" w:hint="default"/>
      </w:rPr>
    </w:lvl>
    <w:lvl w:ilvl="5" w:tplc="21E6D288">
      <w:start w:val="1"/>
      <w:numFmt w:val="bullet"/>
      <w:lvlText w:val=""/>
      <w:lvlJc w:val="left"/>
      <w:pPr>
        <w:ind w:left="4320" w:hanging="360"/>
      </w:pPr>
      <w:rPr>
        <w:rFonts w:ascii="Wingdings" w:hAnsi="Wingdings" w:hint="default"/>
      </w:rPr>
    </w:lvl>
    <w:lvl w:ilvl="6" w:tplc="4C6E8F74">
      <w:start w:val="1"/>
      <w:numFmt w:val="bullet"/>
      <w:lvlText w:val=""/>
      <w:lvlJc w:val="left"/>
      <w:pPr>
        <w:ind w:left="5040" w:hanging="360"/>
      </w:pPr>
      <w:rPr>
        <w:rFonts w:ascii="Symbol" w:hAnsi="Symbol" w:hint="default"/>
      </w:rPr>
    </w:lvl>
    <w:lvl w:ilvl="7" w:tplc="F82A091E">
      <w:start w:val="1"/>
      <w:numFmt w:val="bullet"/>
      <w:lvlText w:val="o"/>
      <w:lvlJc w:val="left"/>
      <w:pPr>
        <w:ind w:left="5760" w:hanging="360"/>
      </w:pPr>
      <w:rPr>
        <w:rFonts w:ascii="Courier New" w:hAnsi="Courier New" w:hint="default"/>
      </w:rPr>
    </w:lvl>
    <w:lvl w:ilvl="8" w:tplc="0EE0FC9A">
      <w:start w:val="1"/>
      <w:numFmt w:val="bullet"/>
      <w:lvlText w:val=""/>
      <w:lvlJc w:val="left"/>
      <w:pPr>
        <w:ind w:left="6480" w:hanging="360"/>
      </w:pPr>
      <w:rPr>
        <w:rFonts w:ascii="Wingdings" w:hAnsi="Wingdings" w:hint="default"/>
      </w:rPr>
    </w:lvl>
  </w:abstractNum>
  <w:abstractNum w:abstractNumId="39"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205328"/>
    <w:multiLevelType w:val="hybridMultilevel"/>
    <w:tmpl w:val="F802F918"/>
    <w:lvl w:ilvl="0" w:tplc="C282A0A0">
      <w:start w:val="1"/>
      <w:numFmt w:val="bullet"/>
      <w:lvlText w:val=""/>
      <w:lvlJc w:val="left"/>
      <w:pPr>
        <w:ind w:left="720" w:hanging="360"/>
      </w:pPr>
      <w:rPr>
        <w:rFonts w:ascii="Symbol" w:hAnsi="Symbol" w:hint="default"/>
      </w:rPr>
    </w:lvl>
    <w:lvl w:ilvl="1" w:tplc="88909272">
      <w:start w:val="1"/>
      <w:numFmt w:val="bullet"/>
      <w:lvlText w:val="o"/>
      <w:lvlJc w:val="left"/>
      <w:pPr>
        <w:ind w:left="1440" w:hanging="360"/>
      </w:pPr>
      <w:rPr>
        <w:rFonts w:ascii="Courier New" w:hAnsi="Courier New" w:hint="default"/>
      </w:rPr>
    </w:lvl>
    <w:lvl w:ilvl="2" w:tplc="9C805064">
      <w:start w:val="1"/>
      <w:numFmt w:val="bullet"/>
      <w:lvlText w:val=""/>
      <w:lvlJc w:val="left"/>
      <w:pPr>
        <w:ind w:left="2160" w:hanging="360"/>
      </w:pPr>
      <w:rPr>
        <w:rFonts w:ascii="Wingdings" w:hAnsi="Wingdings" w:hint="default"/>
      </w:rPr>
    </w:lvl>
    <w:lvl w:ilvl="3" w:tplc="9B5E039C">
      <w:start w:val="1"/>
      <w:numFmt w:val="bullet"/>
      <w:lvlText w:val=""/>
      <w:lvlJc w:val="left"/>
      <w:pPr>
        <w:ind w:left="2880" w:hanging="360"/>
      </w:pPr>
      <w:rPr>
        <w:rFonts w:ascii="Symbol" w:hAnsi="Symbol" w:hint="default"/>
      </w:rPr>
    </w:lvl>
    <w:lvl w:ilvl="4" w:tplc="E05EEFB2">
      <w:start w:val="1"/>
      <w:numFmt w:val="bullet"/>
      <w:lvlText w:val="o"/>
      <w:lvlJc w:val="left"/>
      <w:pPr>
        <w:ind w:left="3600" w:hanging="360"/>
      </w:pPr>
      <w:rPr>
        <w:rFonts w:ascii="Courier New" w:hAnsi="Courier New" w:hint="default"/>
      </w:rPr>
    </w:lvl>
    <w:lvl w:ilvl="5" w:tplc="23142412">
      <w:start w:val="1"/>
      <w:numFmt w:val="bullet"/>
      <w:lvlText w:val=""/>
      <w:lvlJc w:val="left"/>
      <w:pPr>
        <w:ind w:left="4320" w:hanging="360"/>
      </w:pPr>
      <w:rPr>
        <w:rFonts w:ascii="Wingdings" w:hAnsi="Wingdings" w:hint="default"/>
      </w:rPr>
    </w:lvl>
    <w:lvl w:ilvl="6" w:tplc="21BEBA0E">
      <w:start w:val="1"/>
      <w:numFmt w:val="bullet"/>
      <w:lvlText w:val=""/>
      <w:lvlJc w:val="left"/>
      <w:pPr>
        <w:ind w:left="5040" w:hanging="360"/>
      </w:pPr>
      <w:rPr>
        <w:rFonts w:ascii="Symbol" w:hAnsi="Symbol" w:hint="default"/>
      </w:rPr>
    </w:lvl>
    <w:lvl w:ilvl="7" w:tplc="27F8DD58">
      <w:start w:val="1"/>
      <w:numFmt w:val="bullet"/>
      <w:lvlText w:val="o"/>
      <w:lvlJc w:val="left"/>
      <w:pPr>
        <w:ind w:left="5760" w:hanging="360"/>
      </w:pPr>
      <w:rPr>
        <w:rFonts w:ascii="Courier New" w:hAnsi="Courier New" w:hint="default"/>
      </w:rPr>
    </w:lvl>
    <w:lvl w:ilvl="8" w:tplc="1858503C">
      <w:start w:val="1"/>
      <w:numFmt w:val="bullet"/>
      <w:lvlText w:val=""/>
      <w:lvlJc w:val="left"/>
      <w:pPr>
        <w:ind w:left="6480" w:hanging="360"/>
      </w:pPr>
      <w:rPr>
        <w:rFonts w:ascii="Wingdings" w:hAnsi="Wingdings" w:hint="default"/>
      </w:rPr>
    </w:lvl>
  </w:abstractNum>
  <w:abstractNum w:abstractNumId="41" w15:restartNumberingAfterBreak="0">
    <w:nsid w:val="7D1733B4"/>
    <w:multiLevelType w:val="hybridMultilevel"/>
    <w:tmpl w:val="D5D60A74"/>
    <w:lvl w:ilvl="0" w:tplc="454E3CCA">
      <w:start w:val="1"/>
      <w:numFmt w:val="decimal"/>
      <w:lvlText w:val="%1)"/>
      <w:lvlJc w:val="left"/>
      <w:pPr>
        <w:ind w:left="1068" w:hanging="360"/>
      </w:pPr>
      <w:rPr>
        <w:rFonts w:eastAsia="Calibri" w:cs="Calibri" w:hint="default"/>
        <w:b w:val="0"/>
        <w:bCs w:val="0"/>
      </w:rPr>
    </w:lvl>
    <w:lvl w:ilvl="1" w:tplc="0C0A0019">
      <w:start w:val="1"/>
      <w:numFmt w:val="lowerLetter"/>
      <w:lvlText w:val="%2."/>
      <w:lvlJc w:val="left"/>
      <w:pPr>
        <w:ind w:left="1788" w:hanging="360"/>
      </w:pPr>
    </w:lvl>
    <w:lvl w:ilvl="2" w:tplc="0C0A001B">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2"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69460C"/>
    <w:multiLevelType w:val="hybridMultilevel"/>
    <w:tmpl w:val="E5B27672"/>
    <w:lvl w:ilvl="0" w:tplc="E9AAD704">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15"/>
  </w:num>
  <w:num w:numId="4">
    <w:abstractNumId w:val="11"/>
  </w:num>
  <w:num w:numId="5">
    <w:abstractNumId w:val="27"/>
  </w:num>
  <w:num w:numId="6">
    <w:abstractNumId w:val="25"/>
  </w:num>
  <w:num w:numId="7">
    <w:abstractNumId w:val="29"/>
  </w:num>
  <w:num w:numId="8">
    <w:abstractNumId w:val="40"/>
  </w:num>
  <w:num w:numId="9">
    <w:abstractNumId w:val="23"/>
  </w:num>
  <w:num w:numId="10">
    <w:abstractNumId w:val="8"/>
  </w:num>
  <w:num w:numId="11">
    <w:abstractNumId w:val="0"/>
  </w:num>
  <w:num w:numId="12">
    <w:abstractNumId w:val="22"/>
  </w:num>
  <w:num w:numId="13">
    <w:abstractNumId w:val="33"/>
  </w:num>
  <w:num w:numId="14">
    <w:abstractNumId w:val="30"/>
  </w:num>
  <w:num w:numId="15">
    <w:abstractNumId w:val="4"/>
  </w:num>
  <w:num w:numId="16">
    <w:abstractNumId w:val="5"/>
  </w:num>
  <w:num w:numId="17">
    <w:abstractNumId w:val="32"/>
  </w:num>
  <w:num w:numId="18">
    <w:abstractNumId w:val="35"/>
  </w:num>
  <w:num w:numId="19">
    <w:abstractNumId w:val="21"/>
  </w:num>
  <w:num w:numId="20">
    <w:abstractNumId w:val="12"/>
  </w:num>
  <w:num w:numId="21">
    <w:abstractNumId w:val="3"/>
  </w:num>
  <w:num w:numId="22">
    <w:abstractNumId w:val="13"/>
  </w:num>
  <w:num w:numId="23">
    <w:abstractNumId w:val="42"/>
  </w:num>
  <w:num w:numId="24">
    <w:abstractNumId w:val="28"/>
  </w:num>
  <w:num w:numId="25">
    <w:abstractNumId w:val="39"/>
  </w:num>
  <w:num w:numId="26">
    <w:abstractNumId w:val="17"/>
  </w:num>
  <w:num w:numId="27">
    <w:abstractNumId w:val="26"/>
  </w:num>
  <w:num w:numId="28">
    <w:abstractNumId w:val="36"/>
  </w:num>
  <w:num w:numId="29">
    <w:abstractNumId w:val="6"/>
  </w:num>
  <w:num w:numId="30">
    <w:abstractNumId w:val="38"/>
  </w:num>
  <w:num w:numId="31">
    <w:abstractNumId w:val="41"/>
  </w:num>
  <w:num w:numId="32">
    <w:abstractNumId w:val="7"/>
  </w:num>
  <w:num w:numId="33">
    <w:abstractNumId w:val="24"/>
  </w:num>
  <w:num w:numId="34">
    <w:abstractNumId w:val="9"/>
  </w:num>
  <w:num w:numId="35">
    <w:abstractNumId w:val="24"/>
    <w:lvlOverride w:ilvl="0">
      <w:startOverride w:val="4"/>
    </w:lvlOverride>
  </w:num>
  <w:num w:numId="36">
    <w:abstractNumId w:val="34"/>
  </w:num>
  <w:num w:numId="37">
    <w:abstractNumId w:val="31"/>
  </w:num>
  <w:num w:numId="38">
    <w:abstractNumId w:val="10"/>
  </w:num>
  <w:num w:numId="39">
    <w:abstractNumId w:val="14"/>
  </w:num>
  <w:num w:numId="40">
    <w:abstractNumId w:val="24"/>
    <w:lvlOverride w:ilvl="0">
      <w:startOverride w:val="1"/>
    </w:lvlOverride>
  </w:num>
  <w:num w:numId="41">
    <w:abstractNumId w:val="43"/>
  </w:num>
  <w:num w:numId="42">
    <w:abstractNumId w:val="37"/>
  </w:num>
  <w:num w:numId="43">
    <w:abstractNumId w:val="16"/>
  </w:num>
  <w:num w:numId="44">
    <w:abstractNumId w:val="19"/>
  </w:num>
  <w:num w:numId="45">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defaultTabStop w:val="708"/>
  <w:hyphenationZone w:val="283"/>
  <w:drawingGridHorizontalSpacing w:val="110"/>
  <w:displayHorizontalDrawingGridEvery w:val="2"/>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6E"/>
    <w:rsid w:val="00000F8B"/>
    <w:rsid w:val="00000FAE"/>
    <w:rsid w:val="00001E2B"/>
    <w:rsid w:val="000037B4"/>
    <w:rsid w:val="00004D8A"/>
    <w:rsid w:val="00004EF4"/>
    <w:rsid w:val="00006720"/>
    <w:rsid w:val="00007679"/>
    <w:rsid w:val="000106FB"/>
    <w:rsid w:val="000108DF"/>
    <w:rsid w:val="00010EBD"/>
    <w:rsid w:val="0001268A"/>
    <w:rsid w:val="00014453"/>
    <w:rsid w:val="00015294"/>
    <w:rsid w:val="0002031D"/>
    <w:rsid w:val="000219FE"/>
    <w:rsid w:val="00021CD9"/>
    <w:rsid w:val="00025225"/>
    <w:rsid w:val="00027119"/>
    <w:rsid w:val="00027AC9"/>
    <w:rsid w:val="00031389"/>
    <w:rsid w:val="00031DFE"/>
    <w:rsid w:val="00035590"/>
    <w:rsid w:val="000365C3"/>
    <w:rsid w:val="0003731C"/>
    <w:rsid w:val="00040651"/>
    <w:rsid w:val="00041B49"/>
    <w:rsid w:val="00041DD5"/>
    <w:rsid w:val="0004363C"/>
    <w:rsid w:val="00045663"/>
    <w:rsid w:val="000479DF"/>
    <w:rsid w:val="00047F06"/>
    <w:rsid w:val="000513BB"/>
    <w:rsid w:val="0005758E"/>
    <w:rsid w:val="00060173"/>
    <w:rsid w:val="00060D51"/>
    <w:rsid w:val="00063290"/>
    <w:rsid w:val="000651E0"/>
    <w:rsid w:val="000655A9"/>
    <w:rsid w:val="00067E9A"/>
    <w:rsid w:val="00071A42"/>
    <w:rsid w:val="00074D5D"/>
    <w:rsid w:val="000776F2"/>
    <w:rsid w:val="00081165"/>
    <w:rsid w:val="00081AC0"/>
    <w:rsid w:val="0008753C"/>
    <w:rsid w:val="000945AF"/>
    <w:rsid w:val="00097993"/>
    <w:rsid w:val="000A0342"/>
    <w:rsid w:val="000A094E"/>
    <w:rsid w:val="000A35F1"/>
    <w:rsid w:val="000A4A70"/>
    <w:rsid w:val="000A4C70"/>
    <w:rsid w:val="000A7FD5"/>
    <w:rsid w:val="000B1CBD"/>
    <w:rsid w:val="000B466A"/>
    <w:rsid w:val="000B511D"/>
    <w:rsid w:val="000B7135"/>
    <w:rsid w:val="000B780F"/>
    <w:rsid w:val="000C49C1"/>
    <w:rsid w:val="000C73A6"/>
    <w:rsid w:val="000D0875"/>
    <w:rsid w:val="000D25F7"/>
    <w:rsid w:val="000D5BE5"/>
    <w:rsid w:val="000E0FB9"/>
    <w:rsid w:val="000E5051"/>
    <w:rsid w:val="000E7DA0"/>
    <w:rsid w:val="000F23BF"/>
    <w:rsid w:val="000F2DCA"/>
    <w:rsid w:val="000F45D4"/>
    <w:rsid w:val="001010B0"/>
    <w:rsid w:val="001020DD"/>
    <w:rsid w:val="0010262D"/>
    <w:rsid w:val="00104330"/>
    <w:rsid w:val="0010464E"/>
    <w:rsid w:val="0010767B"/>
    <w:rsid w:val="001103D9"/>
    <w:rsid w:val="001113EF"/>
    <w:rsid w:val="00111A23"/>
    <w:rsid w:val="00111C62"/>
    <w:rsid w:val="00114D34"/>
    <w:rsid w:val="00117E5C"/>
    <w:rsid w:val="00121B6D"/>
    <w:rsid w:val="00121F52"/>
    <w:rsid w:val="0012274C"/>
    <w:rsid w:val="00123BB9"/>
    <w:rsid w:val="0012728A"/>
    <w:rsid w:val="0013112B"/>
    <w:rsid w:val="00134254"/>
    <w:rsid w:val="00136DF8"/>
    <w:rsid w:val="00136FAF"/>
    <w:rsid w:val="001428A4"/>
    <w:rsid w:val="00147FDE"/>
    <w:rsid w:val="001526EF"/>
    <w:rsid w:val="00154F93"/>
    <w:rsid w:val="00155725"/>
    <w:rsid w:val="00155FF6"/>
    <w:rsid w:val="00156EEC"/>
    <w:rsid w:val="00160AB5"/>
    <w:rsid w:val="00162115"/>
    <w:rsid w:val="00162BA4"/>
    <w:rsid w:val="00162D94"/>
    <w:rsid w:val="00163E06"/>
    <w:rsid w:val="0016702B"/>
    <w:rsid w:val="00170613"/>
    <w:rsid w:val="00172248"/>
    <w:rsid w:val="00172329"/>
    <w:rsid w:val="001755AB"/>
    <w:rsid w:val="00175C02"/>
    <w:rsid w:val="0017611C"/>
    <w:rsid w:val="00176CBE"/>
    <w:rsid w:val="0017724C"/>
    <w:rsid w:val="0018427B"/>
    <w:rsid w:val="001855E7"/>
    <w:rsid w:val="00185A8E"/>
    <w:rsid w:val="001869FD"/>
    <w:rsid w:val="00186F1C"/>
    <w:rsid w:val="00190A8B"/>
    <w:rsid w:val="001919C6"/>
    <w:rsid w:val="00191AE9"/>
    <w:rsid w:val="00191EAC"/>
    <w:rsid w:val="001A14CB"/>
    <w:rsid w:val="001A168D"/>
    <w:rsid w:val="001A1FEC"/>
    <w:rsid w:val="001A3102"/>
    <w:rsid w:val="001A40BF"/>
    <w:rsid w:val="001A43DB"/>
    <w:rsid w:val="001A4B80"/>
    <w:rsid w:val="001A7BC5"/>
    <w:rsid w:val="001A7BE0"/>
    <w:rsid w:val="001B0519"/>
    <w:rsid w:val="001B166B"/>
    <w:rsid w:val="001B1BAC"/>
    <w:rsid w:val="001B5559"/>
    <w:rsid w:val="001C0742"/>
    <w:rsid w:val="001C10A2"/>
    <w:rsid w:val="001C1308"/>
    <w:rsid w:val="001C1ADB"/>
    <w:rsid w:val="001C74A1"/>
    <w:rsid w:val="001C815F"/>
    <w:rsid w:val="001D24C1"/>
    <w:rsid w:val="001D2787"/>
    <w:rsid w:val="001D386D"/>
    <w:rsid w:val="001D4325"/>
    <w:rsid w:val="001D4E5F"/>
    <w:rsid w:val="001E0564"/>
    <w:rsid w:val="001E065D"/>
    <w:rsid w:val="001E2B18"/>
    <w:rsid w:val="001E2ED5"/>
    <w:rsid w:val="001F1CEE"/>
    <w:rsid w:val="001F413B"/>
    <w:rsid w:val="001F4BFC"/>
    <w:rsid w:val="001F6EEB"/>
    <w:rsid w:val="00200374"/>
    <w:rsid w:val="00201C5D"/>
    <w:rsid w:val="00204ECC"/>
    <w:rsid w:val="002051FB"/>
    <w:rsid w:val="00205245"/>
    <w:rsid w:val="0020626D"/>
    <w:rsid w:val="00206BF8"/>
    <w:rsid w:val="00213D84"/>
    <w:rsid w:val="0021785C"/>
    <w:rsid w:val="00217D8F"/>
    <w:rsid w:val="0022084D"/>
    <w:rsid w:val="0022463B"/>
    <w:rsid w:val="00226613"/>
    <w:rsid w:val="0022668E"/>
    <w:rsid w:val="00226FE6"/>
    <w:rsid w:val="0023505F"/>
    <w:rsid w:val="00240EDC"/>
    <w:rsid w:val="00242587"/>
    <w:rsid w:val="002427E2"/>
    <w:rsid w:val="00243FC3"/>
    <w:rsid w:val="002453DF"/>
    <w:rsid w:val="00251043"/>
    <w:rsid w:val="00251398"/>
    <w:rsid w:val="00267399"/>
    <w:rsid w:val="002728C7"/>
    <w:rsid w:val="00272AEC"/>
    <w:rsid w:val="00273A0A"/>
    <w:rsid w:val="00274B5B"/>
    <w:rsid w:val="002863DB"/>
    <w:rsid w:val="00294E3E"/>
    <w:rsid w:val="0029533E"/>
    <w:rsid w:val="00295446"/>
    <w:rsid w:val="002A04E9"/>
    <w:rsid w:val="002A3B64"/>
    <w:rsid w:val="002A4CFD"/>
    <w:rsid w:val="002A7737"/>
    <w:rsid w:val="002B0168"/>
    <w:rsid w:val="002B0943"/>
    <w:rsid w:val="002B21B8"/>
    <w:rsid w:val="002B62D2"/>
    <w:rsid w:val="002B7960"/>
    <w:rsid w:val="002C3747"/>
    <w:rsid w:val="002C7445"/>
    <w:rsid w:val="002D2A9B"/>
    <w:rsid w:val="002D3483"/>
    <w:rsid w:val="002D39F6"/>
    <w:rsid w:val="002D3F05"/>
    <w:rsid w:val="002D477C"/>
    <w:rsid w:val="002D47E6"/>
    <w:rsid w:val="002D5901"/>
    <w:rsid w:val="002E0E52"/>
    <w:rsid w:val="002E0EA7"/>
    <w:rsid w:val="002E2046"/>
    <w:rsid w:val="002E48A4"/>
    <w:rsid w:val="002E7367"/>
    <w:rsid w:val="002E7664"/>
    <w:rsid w:val="002EB5CD"/>
    <w:rsid w:val="002F0AF2"/>
    <w:rsid w:val="002F0F7F"/>
    <w:rsid w:val="002F5656"/>
    <w:rsid w:val="003041B8"/>
    <w:rsid w:val="003042E0"/>
    <w:rsid w:val="00305907"/>
    <w:rsid w:val="00306C91"/>
    <w:rsid w:val="0031110C"/>
    <w:rsid w:val="003136E6"/>
    <w:rsid w:val="003203CA"/>
    <w:rsid w:val="00320ADA"/>
    <w:rsid w:val="00320BC3"/>
    <w:rsid w:val="003210A4"/>
    <w:rsid w:val="00321608"/>
    <w:rsid w:val="00321BFE"/>
    <w:rsid w:val="003226BF"/>
    <w:rsid w:val="00324655"/>
    <w:rsid w:val="00325563"/>
    <w:rsid w:val="00325940"/>
    <w:rsid w:val="00330014"/>
    <w:rsid w:val="00330910"/>
    <w:rsid w:val="0033419F"/>
    <w:rsid w:val="00335CFC"/>
    <w:rsid w:val="0033732B"/>
    <w:rsid w:val="00337D8B"/>
    <w:rsid w:val="00340302"/>
    <w:rsid w:val="003418CE"/>
    <w:rsid w:val="00341A1F"/>
    <w:rsid w:val="00344DA0"/>
    <w:rsid w:val="0034507A"/>
    <w:rsid w:val="00345CB3"/>
    <w:rsid w:val="00360A97"/>
    <w:rsid w:val="003611AE"/>
    <w:rsid w:val="00361436"/>
    <w:rsid w:val="00363A8F"/>
    <w:rsid w:val="00367512"/>
    <w:rsid w:val="0037076D"/>
    <w:rsid w:val="003726C4"/>
    <w:rsid w:val="00374297"/>
    <w:rsid w:val="00375EF7"/>
    <w:rsid w:val="00376806"/>
    <w:rsid w:val="00376BB4"/>
    <w:rsid w:val="00377056"/>
    <w:rsid w:val="003777B0"/>
    <w:rsid w:val="00382C14"/>
    <w:rsid w:val="0038412F"/>
    <w:rsid w:val="003844C7"/>
    <w:rsid w:val="00385570"/>
    <w:rsid w:val="003908E5"/>
    <w:rsid w:val="00390905"/>
    <w:rsid w:val="003931A3"/>
    <w:rsid w:val="003969F1"/>
    <w:rsid w:val="003A2242"/>
    <w:rsid w:val="003A2B84"/>
    <w:rsid w:val="003A6C77"/>
    <w:rsid w:val="003B086E"/>
    <w:rsid w:val="003B26A4"/>
    <w:rsid w:val="003B5400"/>
    <w:rsid w:val="003B5A72"/>
    <w:rsid w:val="003B6943"/>
    <w:rsid w:val="003B7652"/>
    <w:rsid w:val="003B7D33"/>
    <w:rsid w:val="003C29C8"/>
    <w:rsid w:val="003C4157"/>
    <w:rsid w:val="003C71D7"/>
    <w:rsid w:val="003C76CA"/>
    <w:rsid w:val="003D01AD"/>
    <w:rsid w:val="003D1ADE"/>
    <w:rsid w:val="003D4F9D"/>
    <w:rsid w:val="003D768E"/>
    <w:rsid w:val="003D783D"/>
    <w:rsid w:val="003E1223"/>
    <w:rsid w:val="003E6B5F"/>
    <w:rsid w:val="003F3058"/>
    <w:rsid w:val="003F3CE1"/>
    <w:rsid w:val="003F57CB"/>
    <w:rsid w:val="003F6A2D"/>
    <w:rsid w:val="004016BA"/>
    <w:rsid w:val="004027D4"/>
    <w:rsid w:val="004028FD"/>
    <w:rsid w:val="00402D3A"/>
    <w:rsid w:val="004034A9"/>
    <w:rsid w:val="00404F93"/>
    <w:rsid w:val="004052AC"/>
    <w:rsid w:val="00405CD4"/>
    <w:rsid w:val="00405F59"/>
    <w:rsid w:val="00407AF5"/>
    <w:rsid w:val="0041237C"/>
    <w:rsid w:val="00413A3E"/>
    <w:rsid w:val="0041404F"/>
    <w:rsid w:val="00415403"/>
    <w:rsid w:val="00417550"/>
    <w:rsid w:val="00421094"/>
    <w:rsid w:val="00422B97"/>
    <w:rsid w:val="004231C1"/>
    <w:rsid w:val="004240D5"/>
    <w:rsid w:val="00425E42"/>
    <w:rsid w:val="004300EF"/>
    <w:rsid w:val="0043088F"/>
    <w:rsid w:val="0043166B"/>
    <w:rsid w:val="00431685"/>
    <w:rsid w:val="00435A5F"/>
    <w:rsid w:val="00440CC0"/>
    <w:rsid w:val="00443BEC"/>
    <w:rsid w:val="004443BA"/>
    <w:rsid w:val="00446CC0"/>
    <w:rsid w:val="00452AFA"/>
    <w:rsid w:val="00454E88"/>
    <w:rsid w:val="00455954"/>
    <w:rsid w:val="00455FD0"/>
    <w:rsid w:val="004619A3"/>
    <w:rsid w:val="0046357F"/>
    <w:rsid w:val="00464998"/>
    <w:rsid w:val="00465F97"/>
    <w:rsid w:val="004665E6"/>
    <w:rsid w:val="00472089"/>
    <w:rsid w:val="00473D07"/>
    <w:rsid w:val="00474479"/>
    <w:rsid w:val="00475A64"/>
    <w:rsid w:val="00481290"/>
    <w:rsid w:val="00484531"/>
    <w:rsid w:val="00490CFD"/>
    <w:rsid w:val="00490D82"/>
    <w:rsid w:val="00491A27"/>
    <w:rsid w:val="004922B9"/>
    <w:rsid w:val="004927DF"/>
    <w:rsid w:val="0049307F"/>
    <w:rsid w:val="00493D14"/>
    <w:rsid w:val="00495F01"/>
    <w:rsid w:val="004A08B2"/>
    <w:rsid w:val="004A1347"/>
    <w:rsid w:val="004A299B"/>
    <w:rsid w:val="004A33D0"/>
    <w:rsid w:val="004A5D3B"/>
    <w:rsid w:val="004A5EC2"/>
    <w:rsid w:val="004A63DF"/>
    <w:rsid w:val="004A6A74"/>
    <w:rsid w:val="004A6AA5"/>
    <w:rsid w:val="004B2071"/>
    <w:rsid w:val="004B2683"/>
    <w:rsid w:val="004B7766"/>
    <w:rsid w:val="004C03E5"/>
    <w:rsid w:val="004C1D48"/>
    <w:rsid w:val="004C1FF3"/>
    <w:rsid w:val="004C3921"/>
    <w:rsid w:val="004C53F7"/>
    <w:rsid w:val="004C6F32"/>
    <w:rsid w:val="004D07B4"/>
    <w:rsid w:val="004D11C2"/>
    <w:rsid w:val="004D220C"/>
    <w:rsid w:val="004D2498"/>
    <w:rsid w:val="004D4E78"/>
    <w:rsid w:val="004F0E5F"/>
    <w:rsid w:val="004F22C5"/>
    <w:rsid w:val="004F3722"/>
    <w:rsid w:val="004F3BA9"/>
    <w:rsid w:val="005013C6"/>
    <w:rsid w:val="005017EC"/>
    <w:rsid w:val="0050405B"/>
    <w:rsid w:val="005040EF"/>
    <w:rsid w:val="00508684"/>
    <w:rsid w:val="00510A51"/>
    <w:rsid w:val="00510C3D"/>
    <w:rsid w:val="00512A26"/>
    <w:rsid w:val="00520FB9"/>
    <w:rsid w:val="00525F84"/>
    <w:rsid w:val="0053191B"/>
    <w:rsid w:val="00533053"/>
    <w:rsid w:val="005342AD"/>
    <w:rsid w:val="00536B27"/>
    <w:rsid w:val="00537127"/>
    <w:rsid w:val="00541CF1"/>
    <w:rsid w:val="00543F2C"/>
    <w:rsid w:val="00544275"/>
    <w:rsid w:val="00544856"/>
    <w:rsid w:val="0054502D"/>
    <w:rsid w:val="0054514C"/>
    <w:rsid w:val="00546E0F"/>
    <w:rsid w:val="0055203B"/>
    <w:rsid w:val="0055239E"/>
    <w:rsid w:val="00560F2A"/>
    <w:rsid w:val="00562C20"/>
    <w:rsid w:val="00564492"/>
    <w:rsid w:val="0056608F"/>
    <w:rsid w:val="005729CA"/>
    <w:rsid w:val="00573AA6"/>
    <w:rsid w:val="005745A5"/>
    <w:rsid w:val="00574F9D"/>
    <w:rsid w:val="00575163"/>
    <w:rsid w:val="00576500"/>
    <w:rsid w:val="00577438"/>
    <w:rsid w:val="005814EF"/>
    <w:rsid w:val="00585FE8"/>
    <w:rsid w:val="005901B9"/>
    <w:rsid w:val="00591AC2"/>
    <w:rsid w:val="00591F24"/>
    <w:rsid w:val="00592763"/>
    <w:rsid w:val="00592765"/>
    <w:rsid w:val="00594F34"/>
    <w:rsid w:val="005959C3"/>
    <w:rsid w:val="00595EBB"/>
    <w:rsid w:val="005973D7"/>
    <w:rsid w:val="00597553"/>
    <w:rsid w:val="005A5066"/>
    <w:rsid w:val="005A592D"/>
    <w:rsid w:val="005A622E"/>
    <w:rsid w:val="005A79FB"/>
    <w:rsid w:val="005B10C6"/>
    <w:rsid w:val="005B1EBB"/>
    <w:rsid w:val="005B3C33"/>
    <w:rsid w:val="005B3E1B"/>
    <w:rsid w:val="005B5D18"/>
    <w:rsid w:val="005B5F5E"/>
    <w:rsid w:val="005C2D39"/>
    <w:rsid w:val="005C5DD3"/>
    <w:rsid w:val="005D22CF"/>
    <w:rsid w:val="005D3008"/>
    <w:rsid w:val="005D659E"/>
    <w:rsid w:val="005D6992"/>
    <w:rsid w:val="005E1461"/>
    <w:rsid w:val="005E3484"/>
    <w:rsid w:val="005E3E71"/>
    <w:rsid w:val="005E50D5"/>
    <w:rsid w:val="005E5777"/>
    <w:rsid w:val="005E6042"/>
    <w:rsid w:val="005E6418"/>
    <w:rsid w:val="005E667A"/>
    <w:rsid w:val="005E6704"/>
    <w:rsid w:val="005F0E55"/>
    <w:rsid w:val="005F2735"/>
    <w:rsid w:val="005F280B"/>
    <w:rsid w:val="005F47C4"/>
    <w:rsid w:val="005F4874"/>
    <w:rsid w:val="005F55EC"/>
    <w:rsid w:val="00602D10"/>
    <w:rsid w:val="00605DD3"/>
    <w:rsid w:val="00606F6D"/>
    <w:rsid w:val="0061700B"/>
    <w:rsid w:val="00622019"/>
    <w:rsid w:val="00626C6F"/>
    <w:rsid w:val="00627009"/>
    <w:rsid w:val="0063328D"/>
    <w:rsid w:val="00643BE5"/>
    <w:rsid w:val="006446AA"/>
    <w:rsid w:val="006463F9"/>
    <w:rsid w:val="006465AC"/>
    <w:rsid w:val="00650B2E"/>
    <w:rsid w:val="00650BB4"/>
    <w:rsid w:val="0065189E"/>
    <w:rsid w:val="0065391C"/>
    <w:rsid w:val="0065471E"/>
    <w:rsid w:val="00655F38"/>
    <w:rsid w:val="0065767C"/>
    <w:rsid w:val="00660648"/>
    <w:rsid w:val="006622B8"/>
    <w:rsid w:val="006633E9"/>
    <w:rsid w:val="00664633"/>
    <w:rsid w:val="00666919"/>
    <w:rsid w:val="00667899"/>
    <w:rsid w:val="0067132F"/>
    <w:rsid w:val="0067419D"/>
    <w:rsid w:val="006753D3"/>
    <w:rsid w:val="0067558D"/>
    <w:rsid w:val="0067693D"/>
    <w:rsid w:val="00680C45"/>
    <w:rsid w:val="006814AC"/>
    <w:rsid w:val="006908E2"/>
    <w:rsid w:val="006936FD"/>
    <w:rsid w:val="00693910"/>
    <w:rsid w:val="00694F7F"/>
    <w:rsid w:val="006A0C99"/>
    <w:rsid w:val="006A561D"/>
    <w:rsid w:val="006A590D"/>
    <w:rsid w:val="006A5DED"/>
    <w:rsid w:val="006A763F"/>
    <w:rsid w:val="006A788C"/>
    <w:rsid w:val="006ABCF6"/>
    <w:rsid w:val="006B1564"/>
    <w:rsid w:val="006B15BE"/>
    <w:rsid w:val="006B1CAD"/>
    <w:rsid w:val="006B460A"/>
    <w:rsid w:val="006C1BBF"/>
    <w:rsid w:val="006C2FDD"/>
    <w:rsid w:val="006C32A5"/>
    <w:rsid w:val="006C3E6B"/>
    <w:rsid w:val="006C4E46"/>
    <w:rsid w:val="006C6ED2"/>
    <w:rsid w:val="006D0955"/>
    <w:rsid w:val="006D0B1C"/>
    <w:rsid w:val="006D1DC0"/>
    <w:rsid w:val="006D4AB4"/>
    <w:rsid w:val="006E3992"/>
    <w:rsid w:val="006E4289"/>
    <w:rsid w:val="006E5CEB"/>
    <w:rsid w:val="006E7917"/>
    <w:rsid w:val="006E7DEE"/>
    <w:rsid w:val="006F4E14"/>
    <w:rsid w:val="006F765F"/>
    <w:rsid w:val="007011D0"/>
    <w:rsid w:val="00706178"/>
    <w:rsid w:val="00716A5B"/>
    <w:rsid w:val="007234A6"/>
    <w:rsid w:val="0072405B"/>
    <w:rsid w:val="007242E8"/>
    <w:rsid w:val="00725550"/>
    <w:rsid w:val="00725C60"/>
    <w:rsid w:val="00726220"/>
    <w:rsid w:val="00726F60"/>
    <w:rsid w:val="00727229"/>
    <w:rsid w:val="00727CF2"/>
    <w:rsid w:val="007356D2"/>
    <w:rsid w:val="0074083C"/>
    <w:rsid w:val="0074335C"/>
    <w:rsid w:val="007454BD"/>
    <w:rsid w:val="00746375"/>
    <w:rsid w:val="00746747"/>
    <w:rsid w:val="00746932"/>
    <w:rsid w:val="00746D35"/>
    <w:rsid w:val="00751C66"/>
    <w:rsid w:val="007540E4"/>
    <w:rsid w:val="00754871"/>
    <w:rsid w:val="0075661E"/>
    <w:rsid w:val="0075707F"/>
    <w:rsid w:val="00761746"/>
    <w:rsid w:val="00762050"/>
    <w:rsid w:val="00763563"/>
    <w:rsid w:val="00763768"/>
    <w:rsid w:val="00765507"/>
    <w:rsid w:val="007655CA"/>
    <w:rsid w:val="00772660"/>
    <w:rsid w:val="00772B20"/>
    <w:rsid w:val="00773042"/>
    <w:rsid w:val="00774647"/>
    <w:rsid w:val="0077563B"/>
    <w:rsid w:val="007772D0"/>
    <w:rsid w:val="00781D7D"/>
    <w:rsid w:val="00782E05"/>
    <w:rsid w:val="0078317A"/>
    <w:rsid w:val="00784FF0"/>
    <w:rsid w:val="007868E0"/>
    <w:rsid w:val="007872FA"/>
    <w:rsid w:val="00794F9F"/>
    <w:rsid w:val="00795127"/>
    <w:rsid w:val="0079652A"/>
    <w:rsid w:val="0079710A"/>
    <w:rsid w:val="007A03E9"/>
    <w:rsid w:val="007A2086"/>
    <w:rsid w:val="007A683C"/>
    <w:rsid w:val="007B3007"/>
    <w:rsid w:val="007B45F3"/>
    <w:rsid w:val="007B4EB8"/>
    <w:rsid w:val="007B5AB2"/>
    <w:rsid w:val="007B7CCC"/>
    <w:rsid w:val="007C0BAB"/>
    <w:rsid w:val="007C14BF"/>
    <w:rsid w:val="007C2FD3"/>
    <w:rsid w:val="007C61F6"/>
    <w:rsid w:val="007D4C44"/>
    <w:rsid w:val="007D6FCF"/>
    <w:rsid w:val="007E1723"/>
    <w:rsid w:val="007E3761"/>
    <w:rsid w:val="007E5D88"/>
    <w:rsid w:val="007E7B10"/>
    <w:rsid w:val="007F5D7E"/>
    <w:rsid w:val="00801AEC"/>
    <w:rsid w:val="00802F49"/>
    <w:rsid w:val="00802FE3"/>
    <w:rsid w:val="0080323C"/>
    <w:rsid w:val="00806348"/>
    <w:rsid w:val="008070C7"/>
    <w:rsid w:val="00811625"/>
    <w:rsid w:val="00812CC2"/>
    <w:rsid w:val="008146FA"/>
    <w:rsid w:val="00814BF4"/>
    <w:rsid w:val="008150F0"/>
    <w:rsid w:val="008205A2"/>
    <w:rsid w:val="008244E3"/>
    <w:rsid w:val="00824C72"/>
    <w:rsid w:val="008251BA"/>
    <w:rsid w:val="0082728A"/>
    <w:rsid w:val="008329B3"/>
    <w:rsid w:val="00833DB1"/>
    <w:rsid w:val="0083552C"/>
    <w:rsid w:val="00837967"/>
    <w:rsid w:val="008408E9"/>
    <w:rsid w:val="00841BB9"/>
    <w:rsid w:val="00842349"/>
    <w:rsid w:val="00843064"/>
    <w:rsid w:val="00844472"/>
    <w:rsid w:val="00844F00"/>
    <w:rsid w:val="00847CD4"/>
    <w:rsid w:val="008511FB"/>
    <w:rsid w:val="00851B80"/>
    <w:rsid w:val="00851B8D"/>
    <w:rsid w:val="00854681"/>
    <w:rsid w:val="00855BE6"/>
    <w:rsid w:val="0085776D"/>
    <w:rsid w:val="00861921"/>
    <w:rsid w:val="00864D39"/>
    <w:rsid w:val="00866E58"/>
    <w:rsid w:val="0086731B"/>
    <w:rsid w:val="00871E2F"/>
    <w:rsid w:val="00873000"/>
    <w:rsid w:val="008733B0"/>
    <w:rsid w:val="00874693"/>
    <w:rsid w:val="0087470A"/>
    <w:rsid w:val="00875212"/>
    <w:rsid w:val="008752CB"/>
    <w:rsid w:val="00876329"/>
    <w:rsid w:val="0087682B"/>
    <w:rsid w:val="008804EB"/>
    <w:rsid w:val="0088255C"/>
    <w:rsid w:val="00882C91"/>
    <w:rsid w:val="00883B82"/>
    <w:rsid w:val="00884B87"/>
    <w:rsid w:val="00885264"/>
    <w:rsid w:val="00887CB7"/>
    <w:rsid w:val="00892C53"/>
    <w:rsid w:val="00894C2C"/>
    <w:rsid w:val="00897080"/>
    <w:rsid w:val="008A0BDF"/>
    <w:rsid w:val="008A246E"/>
    <w:rsid w:val="008A5C42"/>
    <w:rsid w:val="008A5F9F"/>
    <w:rsid w:val="008A7211"/>
    <w:rsid w:val="008B22D4"/>
    <w:rsid w:val="008B46C4"/>
    <w:rsid w:val="008B4C6E"/>
    <w:rsid w:val="008B535E"/>
    <w:rsid w:val="008B6A91"/>
    <w:rsid w:val="008B73A7"/>
    <w:rsid w:val="008B771B"/>
    <w:rsid w:val="008B7F93"/>
    <w:rsid w:val="008C004D"/>
    <w:rsid w:val="008C586D"/>
    <w:rsid w:val="008D2E6B"/>
    <w:rsid w:val="008D3A9D"/>
    <w:rsid w:val="008D4227"/>
    <w:rsid w:val="008D457F"/>
    <w:rsid w:val="008D4EA6"/>
    <w:rsid w:val="008E0E67"/>
    <w:rsid w:val="008E1261"/>
    <w:rsid w:val="008E182A"/>
    <w:rsid w:val="008E18CA"/>
    <w:rsid w:val="008E5CB8"/>
    <w:rsid w:val="008E618C"/>
    <w:rsid w:val="008F125B"/>
    <w:rsid w:val="008F16C4"/>
    <w:rsid w:val="008F33DE"/>
    <w:rsid w:val="008F44EA"/>
    <w:rsid w:val="008F4990"/>
    <w:rsid w:val="008F7F6F"/>
    <w:rsid w:val="009031DD"/>
    <w:rsid w:val="009076FA"/>
    <w:rsid w:val="0091021A"/>
    <w:rsid w:val="00910493"/>
    <w:rsid w:val="00912EEA"/>
    <w:rsid w:val="00917D58"/>
    <w:rsid w:val="00924134"/>
    <w:rsid w:val="00926138"/>
    <w:rsid w:val="00926148"/>
    <w:rsid w:val="00926AE5"/>
    <w:rsid w:val="00927C4A"/>
    <w:rsid w:val="009338B9"/>
    <w:rsid w:val="009356AB"/>
    <w:rsid w:val="009363FF"/>
    <w:rsid w:val="009428C9"/>
    <w:rsid w:val="00943F64"/>
    <w:rsid w:val="00943FE2"/>
    <w:rsid w:val="009450FD"/>
    <w:rsid w:val="0094609C"/>
    <w:rsid w:val="00947A4D"/>
    <w:rsid w:val="00950482"/>
    <w:rsid w:val="009511D0"/>
    <w:rsid w:val="009535D8"/>
    <w:rsid w:val="009536BC"/>
    <w:rsid w:val="00956881"/>
    <w:rsid w:val="00957177"/>
    <w:rsid w:val="00957D73"/>
    <w:rsid w:val="0096003C"/>
    <w:rsid w:val="00960E2D"/>
    <w:rsid w:val="00960FC0"/>
    <w:rsid w:val="00962A4C"/>
    <w:rsid w:val="009635DE"/>
    <w:rsid w:val="00963826"/>
    <w:rsid w:val="00963FDE"/>
    <w:rsid w:val="00966379"/>
    <w:rsid w:val="009669AC"/>
    <w:rsid w:val="00967C08"/>
    <w:rsid w:val="00974208"/>
    <w:rsid w:val="009805B8"/>
    <w:rsid w:val="0098155A"/>
    <w:rsid w:val="009820FA"/>
    <w:rsid w:val="00983730"/>
    <w:rsid w:val="009878A0"/>
    <w:rsid w:val="0099023B"/>
    <w:rsid w:val="00991177"/>
    <w:rsid w:val="00993374"/>
    <w:rsid w:val="00995FB6"/>
    <w:rsid w:val="00997D73"/>
    <w:rsid w:val="009A275C"/>
    <w:rsid w:val="009A3073"/>
    <w:rsid w:val="009A31F2"/>
    <w:rsid w:val="009A35E3"/>
    <w:rsid w:val="009A3A63"/>
    <w:rsid w:val="009A4B0F"/>
    <w:rsid w:val="009B64F0"/>
    <w:rsid w:val="009C17C8"/>
    <w:rsid w:val="009C6626"/>
    <w:rsid w:val="009C6B43"/>
    <w:rsid w:val="009C7FD4"/>
    <w:rsid w:val="009D3B86"/>
    <w:rsid w:val="009D41A3"/>
    <w:rsid w:val="009D5196"/>
    <w:rsid w:val="009E05B7"/>
    <w:rsid w:val="009E10EB"/>
    <w:rsid w:val="009E13B9"/>
    <w:rsid w:val="009E1D86"/>
    <w:rsid w:val="009E6374"/>
    <w:rsid w:val="009E7F25"/>
    <w:rsid w:val="009F07C2"/>
    <w:rsid w:val="009F0AAE"/>
    <w:rsid w:val="009F6314"/>
    <w:rsid w:val="00A00E1E"/>
    <w:rsid w:val="00A016C1"/>
    <w:rsid w:val="00A05EBE"/>
    <w:rsid w:val="00A06207"/>
    <w:rsid w:val="00A06F44"/>
    <w:rsid w:val="00A07D80"/>
    <w:rsid w:val="00A11DB3"/>
    <w:rsid w:val="00A120F2"/>
    <w:rsid w:val="00A12FA7"/>
    <w:rsid w:val="00A1731E"/>
    <w:rsid w:val="00A20E75"/>
    <w:rsid w:val="00A21B26"/>
    <w:rsid w:val="00A22304"/>
    <w:rsid w:val="00A23370"/>
    <w:rsid w:val="00A23720"/>
    <w:rsid w:val="00A248AB"/>
    <w:rsid w:val="00A265F2"/>
    <w:rsid w:val="00A2735A"/>
    <w:rsid w:val="00A303AF"/>
    <w:rsid w:val="00A31087"/>
    <w:rsid w:val="00A31A22"/>
    <w:rsid w:val="00A31DED"/>
    <w:rsid w:val="00A31F51"/>
    <w:rsid w:val="00A320E3"/>
    <w:rsid w:val="00A419AD"/>
    <w:rsid w:val="00A4228F"/>
    <w:rsid w:val="00A442CD"/>
    <w:rsid w:val="00A45611"/>
    <w:rsid w:val="00A4760C"/>
    <w:rsid w:val="00A556F6"/>
    <w:rsid w:val="00A55AD5"/>
    <w:rsid w:val="00A5627C"/>
    <w:rsid w:val="00A56A73"/>
    <w:rsid w:val="00A624F3"/>
    <w:rsid w:val="00A63482"/>
    <w:rsid w:val="00A63817"/>
    <w:rsid w:val="00A63DA5"/>
    <w:rsid w:val="00A642A8"/>
    <w:rsid w:val="00A647A3"/>
    <w:rsid w:val="00A650AB"/>
    <w:rsid w:val="00A70A4A"/>
    <w:rsid w:val="00A7342F"/>
    <w:rsid w:val="00A73B2B"/>
    <w:rsid w:val="00A74289"/>
    <w:rsid w:val="00A74985"/>
    <w:rsid w:val="00A760BB"/>
    <w:rsid w:val="00A76104"/>
    <w:rsid w:val="00A76B79"/>
    <w:rsid w:val="00A81E04"/>
    <w:rsid w:val="00A821FE"/>
    <w:rsid w:val="00A83750"/>
    <w:rsid w:val="00A86747"/>
    <w:rsid w:val="00A873CB"/>
    <w:rsid w:val="00A87B4D"/>
    <w:rsid w:val="00A90C5B"/>
    <w:rsid w:val="00A92754"/>
    <w:rsid w:val="00A92CD2"/>
    <w:rsid w:val="00A930B4"/>
    <w:rsid w:val="00A973E2"/>
    <w:rsid w:val="00AA2BE4"/>
    <w:rsid w:val="00AA4CD7"/>
    <w:rsid w:val="00AA5B1A"/>
    <w:rsid w:val="00AB3363"/>
    <w:rsid w:val="00AB3D29"/>
    <w:rsid w:val="00AB4C8C"/>
    <w:rsid w:val="00AB6F6D"/>
    <w:rsid w:val="00AC17AB"/>
    <w:rsid w:val="00AC421C"/>
    <w:rsid w:val="00AC59A8"/>
    <w:rsid w:val="00AC6B07"/>
    <w:rsid w:val="00AE00D0"/>
    <w:rsid w:val="00AE0823"/>
    <w:rsid w:val="00AE38A3"/>
    <w:rsid w:val="00AE4646"/>
    <w:rsid w:val="00AE4A13"/>
    <w:rsid w:val="00AE589D"/>
    <w:rsid w:val="00AE77D5"/>
    <w:rsid w:val="00AF1F61"/>
    <w:rsid w:val="00AF3C6D"/>
    <w:rsid w:val="00AF3F06"/>
    <w:rsid w:val="00AF6406"/>
    <w:rsid w:val="00B009D7"/>
    <w:rsid w:val="00B00A85"/>
    <w:rsid w:val="00B01114"/>
    <w:rsid w:val="00B0206F"/>
    <w:rsid w:val="00B02162"/>
    <w:rsid w:val="00B04534"/>
    <w:rsid w:val="00B047DF"/>
    <w:rsid w:val="00B055A8"/>
    <w:rsid w:val="00B06A3E"/>
    <w:rsid w:val="00B06BF9"/>
    <w:rsid w:val="00B10457"/>
    <w:rsid w:val="00B106F8"/>
    <w:rsid w:val="00B10952"/>
    <w:rsid w:val="00B114FD"/>
    <w:rsid w:val="00B14429"/>
    <w:rsid w:val="00B16498"/>
    <w:rsid w:val="00B166CD"/>
    <w:rsid w:val="00B21525"/>
    <w:rsid w:val="00B22EFB"/>
    <w:rsid w:val="00B2315A"/>
    <w:rsid w:val="00B242A2"/>
    <w:rsid w:val="00B26AF4"/>
    <w:rsid w:val="00B31ED8"/>
    <w:rsid w:val="00B325C5"/>
    <w:rsid w:val="00B33513"/>
    <w:rsid w:val="00B37469"/>
    <w:rsid w:val="00B445D2"/>
    <w:rsid w:val="00B4578F"/>
    <w:rsid w:val="00B46108"/>
    <w:rsid w:val="00B4614D"/>
    <w:rsid w:val="00B47045"/>
    <w:rsid w:val="00B50CFE"/>
    <w:rsid w:val="00B52421"/>
    <w:rsid w:val="00B55A66"/>
    <w:rsid w:val="00B62A57"/>
    <w:rsid w:val="00B65A2C"/>
    <w:rsid w:val="00B65B7D"/>
    <w:rsid w:val="00B70109"/>
    <w:rsid w:val="00B70DE4"/>
    <w:rsid w:val="00B74553"/>
    <w:rsid w:val="00B75EC5"/>
    <w:rsid w:val="00B807A7"/>
    <w:rsid w:val="00B81E4A"/>
    <w:rsid w:val="00B8490C"/>
    <w:rsid w:val="00B84BF5"/>
    <w:rsid w:val="00B8614D"/>
    <w:rsid w:val="00B86A64"/>
    <w:rsid w:val="00B9041A"/>
    <w:rsid w:val="00B92D53"/>
    <w:rsid w:val="00B94D32"/>
    <w:rsid w:val="00B97D6A"/>
    <w:rsid w:val="00BA023A"/>
    <w:rsid w:val="00BA1505"/>
    <w:rsid w:val="00BA168D"/>
    <w:rsid w:val="00BA262F"/>
    <w:rsid w:val="00BA543B"/>
    <w:rsid w:val="00BA5BAD"/>
    <w:rsid w:val="00BA6C74"/>
    <w:rsid w:val="00BB2C88"/>
    <w:rsid w:val="00BB56DF"/>
    <w:rsid w:val="00BB5939"/>
    <w:rsid w:val="00BB6D6C"/>
    <w:rsid w:val="00BC31FF"/>
    <w:rsid w:val="00BC52C2"/>
    <w:rsid w:val="00BD0C57"/>
    <w:rsid w:val="00BD1590"/>
    <w:rsid w:val="00BD42BE"/>
    <w:rsid w:val="00BD4F81"/>
    <w:rsid w:val="00BE2BF4"/>
    <w:rsid w:val="00BE503D"/>
    <w:rsid w:val="00BE53FD"/>
    <w:rsid w:val="00BE7DB4"/>
    <w:rsid w:val="00BF0F61"/>
    <w:rsid w:val="00BF2F84"/>
    <w:rsid w:val="00BF30EC"/>
    <w:rsid w:val="00C0125B"/>
    <w:rsid w:val="00C04BA3"/>
    <w:rsid w:val="00C05024"/>
    <w:rsid w:val="00C05C49"/>
    <w:rsid w:val="00C07E81"/>
    <w:rsid w:val="00C10543"/>
    <w:rsid w:val="00C117BE"/>
    <w:rsid w:val="00C11F81"/>
    <w:rsid w:val="00C12CD7"/>
    <w:rsid w:val="00C15A09"/>
    <w:rsid w:val="00C17603"/>
    <w:rsid w:val="00C20BB2"/>
    <w:rsid w:val="00C22145"/>
    <w:rsid w:val="00C22A9A"/>
    <w:rsid w:val="00C23DAE"/>
    <w:rsid w:val="00C25D49"/>
    <w:rsid w:val="00C26BCB"/>
    <w:rsid w:val="00C31323"/>
    <w:rsid w:val="00C315C5"/>
    <w:rsid w:val="00C3286C"/>
    <w:rsid w:val="00C32A6A"/>
    <w:rsid w:val="00C33A5D"/>
    <w:rsid w:val="00C33A7B"/>
    <w:rsid w:val="00C37030"/>
    <w:rsid w:val="00C3757C"/>
    <w:rsid w:val="00C41C72"/>
    <w:rsid w:val="00C436C0"/>
    <w:rsid w:val="00C4374B"/>
    <w:rsid w:val="00C47A4C"/>
    <w:rsid w:val="00C47FDE"/>
    <w:rsid w:val="00C5096B"/>
    <w:rsid w:val="00C50A8A"/>
    <w:rsid w:val="00C510F1"/>
    <w:rsid w:val="00C52241"/>
    <w:rsid w:val="00C53C9D"/>
    <w:rsid w:val="00C57153"/>
    <w:rsid w:val="00C61618"/>
    <w:rsid w:val="00C62FD2"/>
    <w:rsid w:val="00C63EB7"/>
    <w:rsid w:val="00C74A14"/>
    <w:rsid w:val="00C75C7A"/>
    <w:rsid w:val="00C75D81"/>
    <w:rsid w:val="00C77507"/>
    <w:rsid w:val="00C7773D"/>
    <w:rsid w:val="00C805B2"/>
    <w:rsid w:val="00C83229"/>
    <w:rsid w:val="00C84670"/>
    <w:rsid w:val="00C86554"/>
    <w:rsid w:val="00C870A7"/>
    <w:rsid w:val="00C94EBC"/>
    <w:rsid w:val="00CA06D2"/>
    <w:rsid w:val="00CA0B1B"/>
    <w:rsid w:val="00CA445D"/>
    <w:rsid w:val="00CA4E1F"/>
    <w:rsid w:val="00CA6166"/>
    <w:rsid w:val="00CA704A"/>
    <w:rsid w:val="00CA778E"/>
    <w:rsid w:val="00CA79FF"/>
    <w:rsid w:val="00CB4601"/>
    <w:rsid w:val="00CB68AB"/>
    <w:rsid w:val="00CB7240"/>
    <w:rsid w:val="00CB735E"/>
    <w:rsid w:val="00CB73A1"/>
    <w:rsid w:val="00CB7499"/>
    <w:rsid w:val="00CB78A5"/>
    <w:rsid w:val="00CB7A30"/>
    <w:rsid w:val="00CC5C60"/>
    <w:rsid w:val="00CC6C06"/>
    <w:rsid w:val="00CD0519"/>
    <w:rsid w:val="00CD15C9"/>
    <w:rsid w:val="00CD3125"/>
    <w:rsid w:val="00CD3A6A"/>
    <w:rsid w:val="00CD53A6"/>
    <w:rsid w:val="00CD7599"/>
    <w:rsid w:val="00CE40DE"/>
    <w:rsid w:val="00CE4108"/>
    <w:rsid w:val="00CF0196"/>
    <w:rsid w:val="00CF11B8"/>
    <w:rsid w:val="00CF2DEA"/>
    <w:rsid w:val="00CF3AA9"/>
    <w:rsid w:val="00D003A8"/>
    <w:rsid w:val="00D0040D"/>
    <w:rsid w:val="00D00996"/>
    <w:rsid w:val="00D00B8E"/>
    <w:rsid w:val="00D00C7E"/>
    <w:rsid w:val="00D03A6E"/>
    <w:rsid w:val="00D045AD"/>
    <w:rsid w:val="00D054CA"/>
    <w:rsid w:val="00D0562D"/>
    <w:rsid w:val="00D06ED5"/>
    <w:rsid w:val="00D108CA"/>
    <w:rsid w:val="00D11441"/>
    <w:rsid w:val="00D1362B"/>
    <w:rsid w:val="00D14E03"/>
    <w:rsid w:val="00D15069"/>
    <w:rsid w:val="00D15B8D"/>
    <w:rsid w:val="00D16A95"/>
    <w:rsid w:val="00D234BD"/>
    <w:rsid w:val="00D2450C"/>
    <w:rsid w:val="00D3061E"/>
    <w:rsid w:val="00D31FEA"/>
    <w:rsid w:val="00D32355"/>
    <w:rsid w:val="00D32F90"/>
    <w:rsid w:val="00D331A0"/>
    <w:rsid w:val="00D33392"/>
    <w:rsid w:val="00D3367B"/>
    <w:rsid w:val="00D34D01"/>
    <w:rsid w:val="00D353B9"/>
    <w:rsid w:val="00D400A1"/>
    <w:rsid w:val="00D44852"/>
    <w:rsid w:val="00D4494C"/>
    <w:rsid w:val="00D4675B"/>
    <w:rsid w:val="00D4702F"/>
    <w:rsid w:val="00D47820"/>
    <w:rsid w:val="00D50489"/>
    <w:rsid w:val="00D50AA9"/>
    <w:rsid w:val="00D50F0F"/>
    <w:rsid w:val="00D5301D"/>
    <w:rsid w:val="00D577B6"/>
    <w:rsid w:val="00D63AC0"/>
    <w:rsid w:val="00D63DD1"/>
    <w:rsid w:val="00D65E12"/>
    <w:rsid w:val="00D67B4A"/>
    <w:rsid w:val="00D728F6"/>
    <w:rsid w:val="00D742ED"/>
    <w:rsid w:val="00D743C6"/>
    <w:rsid w:val="00D81234"/>
    <w:rsid w:val="00D813FB"/>
    <w:rsid w:val="00D83ADB"/>
    <w:rsid w:val="00D83D01"/>
    <w:rsid w:val="00D84063"/>
    <w:rsid w:val="00D84F5F"/>
    <w:rsid w:val="00D86FEA"/>
    <w:rsid w:val="00D93566"/>
    <w:rsid w:val="00D935B4"/>
    <w:rsid w:val="00D95776"/>
    <w:rsid w:val="00D95982"/>
    <w:rsid w:val="00D96745"/>
    <w:rsid w:val="00D970D4"/>
    <w:rsid w:val="00D97E44"/>
    <w:rsid w:val="00DA10C5"/>
    <w:rsid w:val="00DA2866"/>
    <w:rsid w:val="00DA28C6"/>
    <w:rsid w:val="00DA3557"/>
    <w:rsid w:val="00DB026E"/>
    <w:rsid w:val="00DB17AE"/>
    <w:rsid w:val="00DB1928"/>
    <w:rsid w:val="00DB221A"/>
    <w:rsid w:val="00DB43C7"/>
    <w:rsid w:val="00DB479F"/>
    <w:rsid w:val="00DB4EB4"/>
    <w:rsid w:val="00DB5A60"/>
    <w:rsid w:val="00DB7036"/>
    <w:rsid w:val="00DB7867"/>
    <w:rsid w:val="00DC0BF7"/>
    <w:rsid w:val="00DC2836"/>
    <w:rsid w:val="00DC4314"/>
    <w:rsid w:val="00DC436E"/>
    <w:rsid w:val="00DC573C"/>
    <w:rsid w:val="00DC5B7C"/>
    <w:rsid w:val="00DC64AD"/>
    <w:rsid w:val="00DD2084"/>
    <w:rsid w:val="00DD3D71"/>
    <w:rsid w:val="00DE0E00"/>
    <w:rsid w:val="00DE112E"/>
    <w:rsid w:val="00DE6A42"/>
    <w:rsid w:val="00DE7E9B"/>
    <w:rsid w:val="00DF29FB"/>
    <w:rsid w:val="00DF7399"/>
    <w:rsid w:val="00E011DF"/>
    <w:rsid w:val="00E013D7"/>
    <w:rsid w:val="00E02F87"/>
    <w:rsid w:val="00E079A5"/>
    <w:rsid w:val="00E13E06"/>
    <w:rsid w:val="00E14193"/>
    <w:rsid w:val="00E17585"/>
    <w:rsid w:val="00E2202D"/>
    <w:rsid w:val="00E22474"/>
    <w:rsid w:val="00E24102"/>
    <w:rsid w:val="00E24CF0"/>
    <w:rsid w:val="00E25D08"/>
    <w:rsid w:val="00E27A77"/>
    <w:rsid w:val="00E27EAF"/>
    <w:rsid w:val="00E27EF2"/>
    <w:rsid w:val="00E30057"/>
    <w:rsid w:val="00E30803"/>
    <w:rsid w:val="00E31C74"/>
    <w:rsid w:val="00E331D7"/>
    <w:rsid w:val="00E34C22"/>
    <w:rsid w:val="00E35212"/>
    <w:rsid w:val="00E36188"/>
    <w:rsid w:val="00E3C57C"/>
    <w:rsid w:val="00E411CE"/>
    <w:rsid w:val="00E41395"/>
    <w:rsid w:val="00E43D48"/>
    <w:rsid w:val="00E476E3"/>
    <w:rsid w:val="00E50F3A"/>
    <w:rsid w:val="00E56E9E"/>
    <w:rsid w:val="00E57844"/>
    <w:rsid w:val="00E57FF7"/>
    <w:rsid w:val="00E610D4"/>
    <w:rsid w:val="00E625D5"/>
    <w:rsid w:val="00E6472A"/>
    <w:rsid w:val="00E65112"/>
    <w:rsid w:val="00E662B2"/>
    <w:rsid w:val="00E71A7C"/>
    <w:rsid w:val="00E71F72"/>
    <w:rsid w:val="00E7256E"/>
    <w:rsid w:val="00E726ED"/>
    <w:rsid w:val="00E739F6"/>
    <w:rsid w:val="00E74640"/>
    <w:rsid w:val="00E75220"/>
    <w:rsid w:val="00E8282C"/>
    <w:rsid w:val="00E82D0A"/>
    <w:rsid w:val="00E87CE8"/>
    <w:rsid w:val="00E93435"/>
    <w:rsid w:val="00E9571D"/>
    <w:rsid w:val="00E9769B"/>
    <w:rsid w:val="00EA0511"/>
    <w:rsid w:val="00EA15B3"/>
    <w:rsid w:val="00EA2975"/>
    <w:rsid w:val="00EA76D6"/>
    <w:rsid w:val="00EA7C98"/>
    <w:rsid w:val="00EB54BD"/>
    <w:rsid w:val="00EC0B4A"/>
    <w:rsid w:val="00EC1B4B"/>
    <w:rsid w:val="00EC1BB0"/>
    <w:rsid w:val="00EC4B50"/>
    <w:rsid w:val="00EC59F2"/>
    <w:rsid w:val="00EC7AA4"/>
    <w:rsid w:val="00ED28F7"/>
    <w:rsid w:val="00ED51B3"/>
    <w:rsid w:val="00EE112C"/>
    <w:rsid w:val="00EE1A03"/>
    <w:rsid w:val="00EE216B"/>
    <w:rsid w:val="00EE3FB6"/>
    <w:rsid w:val="00EE4F22"/>
    <w:rsid w:val="00EE6C4C"/>
    <w:rsid w:val="00EE78ED"/>
    <w:rsid w:val="00EF4D7B"/>
    <w:rsid w:val="00EF4E9D"/>
    <w:rsid w:val="00EF5B46"/>
    <w:rsid w:val="00F005FA"/>
    <w:rsid w:val="00F00A86"/>
    <w:rsid w:val="00F01950"/>
    <w:rsid w:val="00F01CE2"/>
    <w:rsid w:val="00F02701"/>
    <w:rsid w:val="00F03F91"/>
    <w:rsid w:val="00F04028"/>
    <w:rsid w:val="00F056B1"/>
    <w:rsid w:val="00F067B9"/>
    <w:rsid w:val="00F10941"/>
    <w:rsid w:val="00F13E7F"/>
    <w:rsid w:val="00F156A7"/>
    <w:rsid w:val="00F20BF6"/>
    <w:rsid w:val="00F25DBA"/>
    <w:rsid w:val="00F26B6E"/>
    <w:rsid w:val="00F26DAA"/>
    <w:rsid w:val="00F27F2B"/>
    <w:rsid w:val="00F300A3"/>
    <w:rsid w:val="00F303B1"/>
    <w:rsid w:val="00F309A9"/>
    <w:rsid w:val="00F3282E"/>
    <w:rsid w:val="00F32D96"/>
    <w:rsid w:val="00F35295"/>
    <w:rsid w:val="00F36575"/>
    <w:rsid w:val="00F45823"/>
    <w:rsid w:val="00F47072"/>
    <w:rsid w:val="00F50105"/>
    <w:rsid w:val="00F510EF"/>
    <w:rsid w:val="00F53CEC"/>
    <w:rsid w:val="00F545C1"/>
    <w:rsid w:val="00F65A8F"/>
    <w:rsid w:val="00F661D0"/>
    <w:rsid w:val="00F67A66"/>
    <w:rsid w:val="00F71DDD"/>
    <w:rsid w:val="00F722E6"/>
    <w:rsid w:val="00F73431"/>
    <w:rsid w:val="00F7364E"/>
    <w:rsid w:val="00F7470F"/>
    <w:rsid w:val="00F8151E"/>
    <w:rsid w:val="00F8153B"/>
    <w:rsid w:val="00F82019"/>
    <w:rsid w:val="00F82816"/>
    <w:rsid w:val="00F8597D"/>
    <w:rsid w:val="00F87143"/>
    <w:rsid w:val="00F87D09"/>
    <w:rsid w:val="00F904FE"/>
    <w:rsid w:val="00F91B48"/>
    <w:rsid w:val="00F941BC"/>
    <w:rsid w:val="00F9572B"/>
    <w:rsid w:val="00FA0FF3"/>
    <w:rsid w:val="00FA417C"/>
    <w:rsid w:val="00FA5000"/>
    <w:rsid w:val="00FA511A"/>
    <w:rsid w:val="00FA57DB"/>
    <w:rsid w:val="00FA5E17"/>
    <w:rsid w:val="00FB3E54"/>
    <w:rsid w:val="00FB7A07"/>
    <w:rsid w:val="00FC153A"/>
    <w:rsid w:val="00FC4519"/>
    <w:rsid w:val="00FC508E"/>
    <w:rsid w:val="00FC6411"/>
    <w:rsid w:val="00FD0EF0"/>
    <w:rsid w:val="00FD0EFA"/>
    <w:rsid w:val="00FD3386"/>
    <w:rsid w:val="00FD7873"/>
    <w:rsid w:val="00FE128B"/>
    <w:rsid w:val="00FE1303"/>
    <w:rsid w:val="00FF021D"/>
    <w:rsid w:val="00FF4D46"/>
    <w:rsid w:val="00FF71CC"/>
    <w:rsid w:val="00FF74A7"/>
    <w:rsid w:val="00FF7F90"/>
    <w:rsid w:val="0102DF96"/>
    <w:rsid w:val="0126B4C0"/>
    <w:rsid w:val="012E0791"/>
    <w:rsid w:val="014217FE"/>
    <w:rsid w:val="015C282A"/>
    <w:rsid w:val="016160F3"/>
    <w:rsid w:val="016C4AF7"/>
    <w:rsid w:val="018F03D4"/>
    <w:rsid w:val="01C18F0A"/>
    <w:rsid w:val="01C1D19F"/>
    <w:rsid w:val="01DBFFAE"/>
    <w:rsid w:val="01DCD6E3"/>
    <w:rsid w:val="01F84842"/>
    <w:rsid w:val="020A9051"/>
    <w:rsid w:val="02149ADB"/>
    <w:rsid w:val="022A7470"/>
    <w:rsid w:val="02322326"/>
    <w:rsid w:val="024343CD"/>
    <w:rsid w:val="02444E18"/>
    <w:rsid w:val="0258083F"/>
    <w:rsid w:val="02600A48"/>
    <w:rsid w:val="0270CBAF"/>
    <w:rsid w:val="027CE89F"/>
    <w:rsid w:val="02857835"/>
    <w:rsid w:val="02A11F2D"/>
    <w:rsid w:val="02A550AE"/>
    <w:rsid w:val="02B01A6C"/>
    <w:rsid w:val="02BB80CF"/>
    <w:rsid w:val="02BEF86C"/>
    <w:rsid w:val="02CC14B0"/>
    <w:rsid w:val="02F16076"/>
    <w:rsid w:val="02F751BF"/>
    <w:rsid w:val="02F7F88B"/>
    <w:rsid w:val="02FA5E99"/>
    <w:rsid w:val="02FF3F45"/>
    <w:rsid w:val="030E05FD"/>
    <w:rsid w:val="031BB789"/>
    <w:rsid w:val="032D1C30"/>
    <w:rsid w:val="032FB446"/>
    <w:rsid w:val="034B3F7D"/>
    <w:rsid w:val="034CBC0C"/>
    <w:rsid w:val="034D9B85"/>
    <w:rsid w:val="03927899"/>
    <w:rsid w:val="039418A3"/>
    <w:rsid w:val="0397296D"/>
    <w:rsid w:val="039F6FE7"/>
    <w:rsid w:val="03A2D6E5"/>
    <w:rsid w:val="03AA4D93"/>
    <w:rsid w:val="03AC2B62"/>
    <w:rsid w:val="03B91CC3"/>
    <w:rsid w:val="03F53BA0"/>
    <w:rsid w:val="0401E469"/>
    <w:rsid w:val="0412E721"/>
    <w:rsid w:val="0425C06A"/>
    <w:rsid w:val="043A9EC9"/>
    <w:rsid w:val="043FA0BF"/>
    <w:rsid w:val="044A27C4"/>
    <w:rsid w:val="04538211"/>
    <w:rsid w:val="047BEA39"/>
    <w:rsid w:val="0498799C"/>
    <w:rsid w:val="049DF3CA"/>
    <w:rsid w:val="04C4FFE6"/>
    <w:rsid w:val="04D0AB03"/>
    <w:rsid w:val="04E2F5D4"/>
    <w:rsid w:val="04EC2B27"/>
    <w:rsid w:val="04F7860A"/>
    <w:rsid w:val="04FB4F48"/>
    <w:rsid w:val="050433C4"/>
    <w:rsid w:val="0527C0E5"/>
    <w:rsid w:val="0529F4B7"/>
    <w:rsid w:val="0533935F"/>
    <w:rsid w:val="0544C838"/>
    <w:rsid w:val="054C3780"/>
    <w:rsid w:val="05681A2D"/>
    <w:rsid w:val="0579F1F9"/>
    <w:rsid w:val="057CD3DA"/>
    <w:rsid w:val="05857A68"/>
    <w:rsid w:val="059380CC"/>
    <w:rsid w:val="05A25C09"/>
    <w:rsid w:val="05D8BFEF"/>
    <w:rsid w:val="05EAA2FA"/>
    <w:rsid w:val="06268E2B"/>
    <w:rsid w:val="062E239D"/>
    <w:rsid w:val="06362201"/>
    <w:rsid w:val="063986C2"/>
    <w:rsid w:val="06416094"/>
    <w:rsid w:val="0645ED8C"/>
    <w:rsid w:val="0654840F"/>
    <w:rsid w:val="066A5631"/>
    <w:rsid w:val="06700E78"/>
    <w:rsid w:val="067E7144"/>
    <w:rsid w:val="067F4285"/>
    <w:rsid w:val="06815F91"/>
    <w:rsid w:val="068FB4EA"/>
    <w:rsid w:val="06AAB5A9"/>
    <w:rsid w:val="06B59899"/>
    <w:rsid w:val="06BA4E15"/>
    <w:rsid w:val="06BAB228"/>
    <w:rsid w:val="06DEF6FE"/>
    <w:rsid w:val="06EB96F0"/>
    <w:rsid w:val="06F0C4F0"/>
    <w:rsid w:val="06F7EF6E"/>
    <w:rsid w:val="06FE7EB1"/>
    <w:rsid w:val="070277E5"/>
    <w:rsid w:val="0718B0C2"/>
    <w:rsid w:val="072F5D8D"/>
    <w:rsid w:val="0742CDE1"/>
    <w:rsid w:val="075059C2"/>
    <w:rsid w:val="075A8534"/>
    <w:rsid w:val="0765DEB1"/>
    <w:rsid w:val="07A9FC83"/>
    <w:rsid w:val="07AE6E1A"/>
    <w:rsid w:val="07B91870"/>
    <w:rsid w:val="07E64224"/>
    <w:rsid w:val="07F14F86"/>
    <w:rsid w:val="081BBFDA"/>
    <w:rsid w:val="081F2823"/>
    <w:rsid w:val="082F26CC"/>
    <w:rsid w:val="0834D560"/>
    <w:rsid w:val="0837FBC2"/>
    <w:rsid w:val="083B7C2C"/>
    <w:rsid w:val="083DC1C9"/>
    <w:rsid w:val="08659079"/>
    <w:rsid w:val="08766FB9"/>
    <w:rsid w:val="0888AE2F"/>
    <w:rsid w:val="088E7B11"/>
    <w:rsid w:val="0892A109"/>
    <w:rsid w:val="08A110A5"/>
    <w:rsid w:val="08BA6744"/>
    <w:rsid w:val="08BE9EA3"/>
    <w:rsid w:val="08C88F13"/>
    <w:rsid w:val="08E42DE8"/>
    <w:rsid w:val="090428F8"/>
    <w:rsid w:val="0904F01E"/>
    <w:rsid w:val="090BADB9"/>
    <w:rsid w:val="091060B1"/>
    <w:rsid w:val="09160ED0"/>
    <w:rsid w:val="0923EA0C"/>
    <w:rsid w:val="092C073A"/>
    <w:rsid w:val="0939F2DE"/>
    <w:rsid w:val="093A051A"/>
    <w:rsid w:val="095D6DF1"/>
    <w:rsid w:val="09743DE6"/>
    <w:rsid w:val="0984A0B1"/>
    <w:rsid w:val="098B2293"/>
    <w:rsid w:val="09A5ED3A"/>
    <w:rsid w:val="09B83D15"/>
    <w:rsid w:val="09C3CDCD"/>
    <w:rsid w:val="09CBF68F"/>
    <w:rsid w:val="09D04563"/>
    <w:rsid w:val="09D4E2E6"/>
    <w:rsid w:val="09EA0DDC"/>
    <w:rsid w:val="09ECF480"/>
    <w:rsid w:val="09EFF7FF"/>
    <w:rsid w:val="0A051F19"/>
    <w:rsid w:val="0A08D940"/>
    <w:rsid w:val="0A314413"/>
    <w:rsid w:val="0A4AE2A1"/>
    <w:rsid w:val="0A616411"/>
    <w:rsid w:val="0A712DE3"/>
    <w:rsid w:val="0A8CA7CA"/>
    <w:rsid w:val="0A8CD4B8"/>
    <w:rsid w:val="0A9EF850"/>
    <w:rsid w:val="0AAC3112"/>
    <w:rsid w:val="0AC063E2"/>
    <w:rsid w:val="0AD7C9A4"/>
    <w:rsid w:val="0ADC9EFA"/>
    <w:rsid w:val="0B2C494C"/>
    <w:rsid w:val="0B338FAA"/>
    <w:rsid w:val="0B3EA594"/>
    <w:rsid w:val="0B3EE86C"/>
    <w:rsid w:val="0B433ABB"/>
    <w:rsid w:val="0B5C8CB9"/>
    <w:rsid w:val="0B644BD2"/>
    <w:rsid w:val="0B8151BD"/>
    <w:rsid w:val="0B85F50E"/>
    <w:rsid w:val="0B8BC84F"/>
    <w:rsid w:val="0B8E6326"/>
    <w:rsid w:val="0B970269"/>
    <w:rsid w:val="0B9C7569"/>
    <w:rsid w:val="0BA24D78"/>
    <w:rsid w:val="0BA8D3C8"/>
    <w:rsid w:val="0BAD4E15"/>
    <w:rsid w:val="0BB73EA2"/>
    <w:rsid w:val="0BE3D1B2"/>
    <w:rsid w:val="0BF36FA3"/>
    <w:rsid w:val="0C1A13B0"/>
    <w:rsid w:val="0C1A209E"/>
    <w:rsid w:val="0C203603"/>
    <w:rsid w:val="0C276661"/>
    <w:rsid w:val="0C28DF0F"/>
    <w:rsid w:val="0C30E866"/>
    <w:rsid w:val="0C38838A"/>
    <w:rsid w:val="0C480173"/>
    <w:rsid w:val="0C542408"/>
    <w:rsid w:val="0C5835DF"/>
    <w:rsid w:val="0C5EE34D"/>
    <w:rsid w:val="0C7D8B24"/>
    <w:rsid w:val="0C92ED7B"/>
    <w:rsid w:val="0CAB72B9"/>
    <w:rsid w:val="0CB423E3"/>
    <w:rsid w:val="0CCD91E9"/>
    <w:rsid w:val="0CD39F9A"/>
    <w:rsid w:val="0CF40432"/>
    <w:rsid w:val="0CFA4657"/>
    <w:rsid w:val="0CFB8045"/>
    <w:rsid w:val="0D29E31D"/>
    <w:rsid w:val="0D3A8ADE"/>
    <w:rsid w:val="0D49AE49"/>
    <w:rsid w:val="0D4EBEEA"/>
    <w:rsid w:val="0D56C0EC"/>
    <w:rsid w:val="0D7A793A"/>
    <w:rsid w:val="0D7D7DB9"/>
    <w:rsid w:val="0D90DD5F"/>
    <w:rsid w:val="0DCCC885"/>
    <w:rsid w:val="0DD2E19F"/>
    <w:rsid w:val="0DD86141"/>
    <w:rsid w:val="0DE9E03F"/>
    <w:rsid w:val="0DF215D4"/>
    <w:rsid w:val="0DF32F4C"/>
    <w:rsid w:val="0E053BFD"/>
    <w:rsid w:val="0E06DAED"/>
    <w:rsid w:val="0E2845FA"/>
    <w:rsid w:val="0E528F56"/>
    <w:rsid w:val="0E5811D4"/>
    <w:rsid w:val="0E786774"/>
    <w:rsid w:val="0E79FFD5"/>
    <w:rsid w:val="0E7E2849"/>
    <w:rsid w:val="0E86E9B5"/>
    <w:rsid w:val="0E92DAFE"/>
    <w:rsid w:val="0E93327B"/>
    <w:rsid w:val="0EA073C5"/>
    <w:rsid w:val="0EAD62A2"/>
    <w:rsid w:val="0EADDF9A"/>
    <w:rsid w:val="0EC4ADA9"/>
    <w:rsid w:val="0ED794C7"/>
    <w:rsid w:val="0EDE876B"/>
    <w:rsid w:val="0EE8363C"/>
    <w:rsid w:val="0EEAFE87"/>
    <w:rsid w:val="0EF17857"/>
    <w:rsid w:val="0EF4939B"/>
    <w:rsid w:val="0F089E78"/>
    <w:rsid w:val="0F098C0C"/>
    <w:rsid w:val="0F0B7488"/>
    <w:rsid w:val="0F110230"/>
    <w:rsid w:val="0F1900AD"/>
    <w:rsid w:val="0F2137FE"/>
    <w:rsid w:val="0F28E99B"/>
    <w:rsid w:val="0F6768B6"/>
    <w:rsid w:val="0F7069B3"/>
    <w:rsid w:val="0F7902E6"/>
    <w:rsid w:val="0F7D52F8"/>
    <w:rsid w:val="0F89D537"/>
    <w:rsid w:val="0FA09280"/>
    <w:rsid w:val="0FBB1C75"/>
    <w:rsid w:val="0FC34419"/>
    <w:rsid w:val="0FC3F812"/>
    <w:rsid w:val="0FC488AE"/>
    <w:rsid w:val="0FC4A2CA"/>
    <w:rsid w:val="0FDDC24D"/>
    <w:rsid w:val="0FE48B7B"/>
    <w:rsid w:val="0FEDE80C"/>
    <w:rsid w:val="0FF473E5"/>
    <w:rsid w:val="0FF5F037"/>
    <w:rsid w:val="101D23B5"/>
    <w:rsid w:val="10262CD0"/>
    <w:rsid w:val="10536294"/>
    <w:rsid w:val="105C7C74"/>
    <w:rsid w:val="1073B539"/>
    <w:rsid w:val="10785487"/>
    <w:rsid w:val="107B84F4"/>
    <w:rsid w:val="10B7388B"/>
    <w:rsid w:val="10C0951C"/>
    <w:rsid w:val="10C68F07"/>
    <w:rsid w:val="10DA9739"/>
    <w:rsid w:val="10DCD553"/>
    <w:rsid w:val="11199AD8"/>
    <w:rsid w:val="11660247"/>
    <w:rsid w:val="116CB68B"/>
    <w:rsid w:val="116D78F1"/>
    <w:rsid w:val="1178B0E0"/>
    <w:rsid w:val="11926868"/>
    <w:rsid w:val="11BDE017"/>
    <w:rsid w:val="11C9B557"/>
    <w:rsid w:val="11DC0968"/>
    <w:rsid w:val="1220A92D"/>
    <w:rsid w:val="1231D1BA"/>
    <w:rsid w:val="123F794A"/>
    <w:rsid w:val="124065DC"/>
    <w:rsid w:val="12470A13"/>
    <w:rsid w:val="124C3FBE"/>
    <w:rsid w:val="1257CFBE"/>
    <w:rsid w:val="126CE8A3"/>
    <w:rsid w:val="12BD5162"/>
    <w:rsid w:val="12C6AE63"/>
    <w:rsid w:val="12D6CE3E"/>
    <w:rsid w:val="12E28EC0"/>
    <w:rsid w:val="1305225A"/>
    <w:rsid w:val="1315630F"/>
    <w:rsid w:val="131A2B7A"/>
    <w:rsid w:val="13239EBF"/>
    <w:rsid w:val="13320204"/>
    <w:rsid w:val="1340558C"/>
    <w:rsid w:val="13459CEF"/>
    <w:rsid w:val="134B3185"/>
    <w:rsid w:val="134D0813"/>
    <w:rsid w:val="1351996C"/>
    <w:rsid w:val="1357E794"/>
    <w:rsid w:val="1359FB57"/>
    <w:rsid w:val="1379437B"/>
    <w:rsid w:val="13993953"/>
    <w:rsid w:val="13ABF152"/>
    <w:rsid w:val="13B34DEF"/>
    <w:rsid w:val="13BFBD44"/>
    <w:rsid w:val="13C8E630"/>
    <w:rsid w:val="13F28CFF"/>
    <w:rsid w:val="14211BFA"/>
    <w:rsid w:val="143118E2"/>
    <w:rsid w:val="144EE63F"/>
    <w:rsid w:val="14543684"/>
    <w:rsid w:val="145FA38A"/>
    <w:rsid w:val="148477F5"/>
    <w:rsid w:val="148C1A05"/>
    <w:rsid w:val="149F18EE"/>
    <w:rsid w:val="14B0DD45"/>
    <w:rsid w:val="14B13370"/>
    <w:rsid w:val="14CF8520"/>
    <w:rsid w:val="14D6507A"/>
    <w:rsid w:val="14FCE215"/>
    <w:rsid w:val="15122F98"/>
    <w:rsid w:val="15179A6A"/>
    <w:rsid w:val="151891AC"/>
    <w:rsid w:val="1532A934"/>
    <w:rsid w:val="1536DFB1"/>
    <w:rsid w:val="153948D8"/>
    <w:rsid w:val="155C8D22"/>
    <w:rsid w:val="1577DB40"/>
    <w:rsid w:val="158AA9AE"/>
    <w:rsid w:val="15A7DA87"/>
    <w:rsid w:val="15AE0FC8"/>
    <w:rsid w:val="15AF110B"/>
    <w:rsid w:val="15C254AC"/>
    <w:rsid w:val="15C28934"/>
    <w:rsid w:val="15D2384F"/>
    <w:rsid w:val="15D8453F"/>
    <w:rsid w:val="15E01B65"/>
    <w:rsid w:val="15EAF7CA"/>
    <w:rsid w:val="15FB1E6B"/>
    <w:rsid w:val="1607709C"/>
    <w:rsid w:val="160F1050"/>
    <w:rsid w:val="16150A8A"/>
    <w:rsid w:val="1630BC49"/>
    <w:rsid w:val="1631FA0A"/>
    <w:rsid w:val="164D03D1"/>
    <w:rsid w:val="164E3E47"/>
    <w:rsid w:val="1657D57B"/>
    <w:rsid w:val="16799BB1"/>
    <w:rsid w:val="167A45BD"/>
    <w:rsid w:val="16806EA7"/>
    <w:rsid w:val="1681583B"/>
    <w:rsid w:val="16858260"/>
    <w:rsid w:val="16866277"/>
    <w:rsid w:val="168DEE78"/>
    <w:rsid w:val="16B8AADB"/>
    <w:rsid w:val="16D98133"/>
    <w:rsid w:val="16DF4285"/>
    <w:rsid w:val="16E3D668"/>
    <w:rsid w:val="16F7CAE6"/>
    <w:rsid w:val="16FBD61E"/>
    <w:rsid w:val="17056856"/>
    <w:rsid w:val="170DDEC1"/>
    <w:rsid w:val="17167F27"/>
    <w:rsid w:val="171C27CB"/>
    <w:rsid w:val="1728C75F"/>
    <w:rsid w:val="172B2447"/>
    <w:rsid w:val="172F80DD"/>
    <w:rsid w:val="17351CA0"/>
    <w:rsid w:val="1735BCD2"/>
    <w:rsid w:val="175E4BFF"/>
    <w:rsid w:val="175F2C0D"/>
    <w:rsid w:val="177E51A8"/>
    <w:rsid w:val="177F4F1E"/>
    <w:rsid w:val="177FE243"/>
    <w:rsid w:val="1786D966"/>
    <w:rsid w:val="1790C285"/>
    <w:rsid w:val="17921A48"/>
    <w:rsid w:val="1796EECC"/>
    <w:rsid w:val="17B6C9E3"/>
    <w:rsid w:val="17B883A5"/>
    <w:rsid w:val="17EA7AB1"/>
    <w:rsid w:val="180DAC63"/>
    <w:rsid w:val="18251622"/>
    <w:rsid w:val="18296EAE"/>
    <w:rsid w:val="183B032E"/>
    <w:rsid w:val="18560C4B"/>
    <w:rsid w:val="1864FEB8"/>
    <w:rsid w:val="1865F634"/>
    <w:rsid w:val="18743DE8"/>
    <w:rsid w:val="1886B4A4"/>
    <w:rsid w:val="1897C2CD"/>
    <w:rsid w:val="189AB81B"/>
    <w:rsid w:val="18A07FCF"/>
    <w:rsid w:val="18ABBA7A"/>
    <w:rsid w:val="18AF7C02"/>
    <w:rsid w:val="18EEB4C2"/>
    <w:rsid w:val="18F3E3C9"/>
    <w:rsid w:val="18F57E96"/>
    <w:rsid w:val="190309BC"/>
    <w:rsid w:val="190D0C26"/>
    <w:rsid w:val="192475D7"/>
    <w:rsid w:val="19252A87"/>
    <w:rsid w:val="192C92E6"/>
    <w:rsid w:val="193358DC"/>
    <w:rsid w:val="1941E27F"/>
    <w:rsid w:val="1949D81C"/>
    <w:rsid w:val="194DAE0D"/>
    <w:rsid w:val="19500FA7"/>
    <w:rsid w:val="1955AA69"/>
    <w:rsid w:val="195B6FF3"/>
    <w:rsid w:val="19657F26"/>
    <w:rsid w:val="19723A00"/>
    <w:rsid w:val="197D03CA"/>
    <w:rsid w:val="198F38D4"/>
    <w:rsid w:val="19996964"/>
    <w:rsid w:val="19A7DB0C"/>
    <w:rsid w:val="19B33A4F"/>
    <w:rsid w:val="19C18A8E"/>
    <w:rsid w:val="19E89F16"/>
    <w:rsid w:val="19F49481"/>
    <w:rsid w:val="1A03881E"/>
    <w:rsid w:val="1A17CC03"/>
    <w:rsid w:val="1A2C6B7A"/>
    <w:rsid w:val="1A383A39"/>
    <w:rsid w:val="1A8F191E"/>
    <w:rsid w:val="1AA868C7"/>
    <w:rsid w:val="1AAA58AB"/>
    <w:rsid w:val="1ABACCE8"/>
    <w:rsid w:val="1AD260DC"/>
    <w:rsid w:val="1AEA6A3C"/>
    <w:rsid w:val="1B1941A6"/>
    <w:rsid w:val="1B2074F4"/>
    <w:rsid w:val="1B34322F"/>
    <w:rsid w:val="1B3539C5"/>
    <w:rsid w:val="1B36E587"/>
    <w:rsid w:val="1B48E0C4"/>
    <w:rsid w:val="1B511A6A"/>
    <w:rsid w:val="1B5252BA"/>
    <w:rsid w:val="1B64E3BF"/>
    <w:rsid w:val="1B7FE4F9"/>
    <w:rsid w:val="1BB2B3A8"/>
    <w:rsid w:val="1BB9C205"/>
    <w:rsid w:val="1BBF3E9A"/>
    <w:rsid w:val="1BCA4BD8"/>
    <w:rsid w:val="1BD3FC97"/>
    <w:rsid w:val="1BE368A2"/>
    <w:rsid w:val="1C1FB21C"/>
    <w:rsid w:val="1C32D705"/>
    <w:rsid w:val="1C390390"/>
    <w:rsid w:val="1C4D3508"/>
    <w:rsid w:val="1C50A47C"/>
    <w:rsid w:val="1C6612C3"/>
    <w:rsid w:val="1C6DC17B"/>
    <w:rsid w:val="1C8B8634"/>
    <w:rsid w:val="1C97C4CD"/>
    <w:rsid w:val="1CAB1407"/>
    <w:rsid w:val="1CBAD8A5"/>
    <w:rsid w:val="1CBC4555"/>
    <w:rsid w:val="1CD10A26"/>
    <w:rsid w:val="1CD91302"/>
    <w:rsid w:val="1CE9D175"/>
    <w:rsid w:val="1CF8CA1D"/>
    <w:rsid w:val="1CFD04A1"/>
    <w:rsid w:val="1CFD2FFC"/>
    <w:rsid w:val="1D00983C"/>
    <w:rsid w:val="1D0780E2"/>
    <w:rsid w:val="1D1D18DB"/>
    <w:rsid w:val="1D290DB8"/>
    <w:rsid w:val="1D2B961E"/>
    <w:rsid w:val="1D37FE32"/>
    <w:rsid w:val="1D3B1887"/>
    <w:rsid w:val="1D50008E"/>
    <w:rsid w:val="1D5730EC"/>
    <w:rsid w:val="1D5BAB39"/>
    <w:rsid w:val="1D63B556"/>
    <w:rsid w:val="1D6D1C16"/>
    <w:rsid w:val="1D71B70A"/>
    <w:rsid w:val="1D930ADC"/>
    <w:rsid w:val="1DA067F0"/>
    <w:rsid w:val="1DAC2F76"/>
    <w:rsid w:val="1DBC0DB6"/>
    <w:rsid w:val="1DCEF103"/>
    <w:rsid w:val="1DD95391"/>
    <w:rsid w:val="1DF74C98"/>
    <w:rsid w:val="1DF9CB33"/>
    <w:rsid w:val="1E214324"/>
    <w:rsid w:val="1E452FD9"/>
    <w:rsid w:val="1E4C324A"/>
    <w:rsid w:val="1E5074ED"/>
    <w:rsid w:val="1E5B1691"/>
    <w:rsid w:val="1E69178F"/>
    <w:rsid w:val="1E69A679"/>
    <w:rsid w:val="1E89B0B3"/>
    <w:rsid w:val="1E8C153D"/>
    <w:rsid w:val="1E8FD875"/>
    <w:rsid w:val="1EB98ED2"/>
    <w:rsid w:val="1EC54E96"/>
    <w:rsid w:val="1ECAA982"/>
    <w:rsid w:val="1EF2D0C2"/>
    <w:rsid w:val="1F36798A"/>
    <w:rsid w:val="1F48D21D"/>
    <w:rsid w:val="1F4FE88E"/>
    <w:rsid w:val="1F59642E"/>
    <w:rsid w:val="1F7BBFBE"/>
    <w:rsid w:val="1FA47DB0"/>
    <w:rsid w:val="1FB12403"/>
    <w:rsid w:val="1FBD20F0"/>
    <w:rsid w:val="1FD0DA3E"/>
    <w:rsid w:val="1FDF24A1"/>
    <w:rsid w:val="200651F6"/>
    <w:rsid w:val="2019B684"/>
    <w:rsid w:val="201A38E6"/>
    <w:rsid w:val="203FFA44"/>
    <w:rsid w:val="20487ACE"/>
    <w:rsid w:val="205990EC"/>
    <w:rsid w:val="205DF895"/>
    <w:rsid w:val="206B78A0"/>
    <w:rsid w:val="2070E49E"/>
    <w:rsid w:val="2089B436"/>
    <w:rsid w:val="208E9140"/>
    <w:rsid w:val="2092AFBD"/>
    <w:rsid w:val="20969360"/>
    <w:rsid w:val="20A041D8"/>
    <w:rsid w:val="20BEAEBF"/>
    <w:rsid w:val="20C023FA"/>
    <w:rsid w:val="20DBFCE5"/>
    <w:rsid w:val="20EB7248"/>
    <w:rsid w:val="2102D517"/>
    <w:rsid w:val="2103A2C5"/>
    <w:rsid w:val="210FE4A7"/>
    <w:rsid w:val="21354880"/>
    <w:rsid w:val="2138DD94"/>
    <w:rsid w:val="21425787"/>
    <w:rsid w:val="215D6C2A"/>
    <w:rsid w:val="2162C84D"/>
    <w:rsid w:val="21783633"/>
    <w:rsid w:val="218BF1DD"/>
    <w:rsid w:val="2195BB6B"/>
    <w:rsid w:val="2196C453"/>
    <w:rsid w:val="2196C64A"/>
    <w:rsid w:val="21C24DC1"/>
    <w:rsid w:val="21CAF384"/>
    <w:rsid w:val="21CCD7E1"/>
    <w:rsid w:val="21D8F538"/>
    <w:rsid w:val="21DE811D"/>
    <w:rsid w:val="21FB1CA9"/>
    <w:rsid w:val="22016E96"/>
    <w:rsid w:val="22123F61"/>
    <w:rsid w:val="2232C42E"/>
    <w:rsid w:val="2234C4BF"/>
    <w:rsid w:val="22480395"/>
    <w:rsid w:val="2250B916"/>
    <w:rsid w:val="226612F0"/>
    <w:rsid w:val="22900C51"/>
    <w:rsid w:val="22AD8C2D"/>
    <w:rsid w:val="22BFBB9F"/>
    <w:rsid w:val="22D55447"/>
    <w:rsid w:val="22F7C53C"/>
    <w:rsid w:val="22FB8E0A"/>
    <w:rsid w:val="23011841"/>
    <w:rsid w:val="2305F621"/>
    <w:rsid w:val="230CD32A"/>
    <w:rsid w:val="2312725B"/>
    <w:rsid w:val="231525A6"/>
    <w:rsid w:val="2330FD9A"/>
    <w:rsid w:val="234C21C9"/>
    <w:rsid w:val="234DC22C"/>
    <w:rsid w:val="234EE344"/>
    <w:rsid w:val="2356A261"/>
    <w:rsid w:val="23574F62"/>
    <w:rsid w:val="235DA7D3"/>
    <w:rsid w:val="2365A52D"/>
    <w:rsid w:val="236CA194"/>
    <w:rsid w:val="236CB285"/>
    <w:rsid w:val="236E27ED"/>
    <w:rsid w:val="23791A29"/>
    <w:rsid w:val="2385F4D2"/>
    <w:rsid w:val="238A8C0B"/>
    <w:rsid w:val="2395A1A7"/>
    <w:rsid w:val="23A2594B"/>
    <w:rsid w:val="23C944F0"/>
    <w:rsid w:val="23D09520"/>
    <w:rsid w:val="23D2F6DA"/>
    <w:rsid w:val="23D55A20"/>
    <w:rsid w:val="23DC3D90"/>
    <w:rsid w:val="23E27EDB"/>
    <w:rsid w:val="23FC49F0"/>
    <w:rsid w:val="23FDBD20"/>
    <w:rsid w:val="24195F08"/>
    <w:rsid w:val="2421AB1E"/>
    <w:rsid w:val="244BDBD9"/>
    <w:rsid w:val="246F116A"/>
    <w:rsid w:val="248C9DE5"/>
    <w:rsid w:val="248F8677"/>
    <w:rsid w:val="249687F5"/>
    <w:rsid w:val="24995514"/>
    <w:rsid w:val="24AB02BE"/>
    <w:rsid w:val="24BD7557"/>
    <w:rsid w:val="24DABEF5"/>
    <w:rsid w:val="24E564A8"/>
    <w:rsid w:val="24E67C06"/>
    <w:rsid w:val="24E69164"/>
    <w:rsid w:val="24FE7C19"/>
    <w:rsid w:val="24FF7EA0"/>
    <w:rsid w:val="25092A09"/>
    <w:rsid w:val="250D7494"/>
    <w:rsid w:val="250F0263"/>
    <w:rsid w:val="251095FA"/>
    <w:rsid w:val="25335FEC"/>
    <w:rsid w:val="2534D64D"/>
    <w:rsid w:val="2547595F"/>
    <w:rsid w:val="2572C907"/>
    <w:rsid w:val="25826B54"/>
    <w:rsid w:val="2588C973"/>
    <w:rsid w:val="258C4F53"/>
    <w:rsid w:val="25A9E8DF"/>
    <w:rsid w:val="25AF7D55"/>
    <w:rsid w:val="25B0375D"/>
    <w:rsid w:val="25B33AD2"/>
    <w:rsid w:val="25BF6E41"/>
    <w:rsid w:val="25CED768"/>
    <w:rsid w:val="25E158BD"/>
    <w:rsid w:val="25F8F768"/>
    <w:rsid w:val="26019B6C"/>
    <w:rsid w:val="26084211"/>
    <w:rsid w:val="260D5879"/>
    <w:rsid w:val="26149E17"/>
    <w:rsid w:val="261A066F"/>
    <w:rsid w:val="261C6075"/>
    <w:rsid w:val="263794AB"/>
    <w:rsid w:val="2645BB05"/>
    <w:rsid w:val="26469119"/>
    <w:rsid w:val="264CFEEF"/>
    <w:rsid w:val="264D58E1"/>
    <w:rsid w:val="2653E810"/>
    <w:rsid w:val="265B825C"/>
    <w:rsid w:val="26606C24"/>
    <w:rsid w:val="266E5D64"/>
    <w:rsid w:val="266F8CC6"/>
    <w:rsid w:val="2670520D"/>
    <w:rsid w:val="26790091"/>
    <w:rsid w:val="2686412E"/>
    <w:rsid w:val="26868406"/>
    <w:rsid w:val="26910843"/>
    <w:rsid w:val="2691E433"/>
    <w:rsid w:val="269C01CB"/>
    <w:rsid w:val="26A04904"/>
    <w:rsid w:val="26A4F06C"/>
    <w:rsid w:val="26A9B89A"/>
    <w:rsid w:val="26BF4D52"/>
    <w:rsid w:val="2715E2EE"/>
    <w:rsid w:val="274B4DB6"/>
    <w:rsid w:val="2761AC88"/>
    <w:rsid w:val="277AA565"/>
    <w:rsid w:val="27A49434"/>
    <w:rsid w:val="27A62F90"/>
    <w:rsid w:val="27A6E070"/>
    <w:rsid w:val="27C015CB"/>
    <w:rsid w:val="2808657D"/>
    <w:rsid w:val="282CD8A4"/>
    <w:rsid w:val="28342BDF"/>
    <w:rsid w:val="286EB6C6"/>
    <w:rsid w:val="287081CB"/>
    <w:rsid w:val="287EE9F3"/>
    <w:rsid w:val="288180E5"/>
    <w:rsid w:val="28933229"/>
    <w:rsid w:val="289B03EB"/>
    <w:rsid w:val="28A0CD39"/>
    <w:rsid w:val="28A3AF00"/>
    <w:rsid w:val="28A7356C"/>
    <w:rsid w:val="28A88B3C"/>
    <w:rsid w:val="28AFF8DB"/>
    <w:rsid w:val="28BA6D25"/>
    <w:rsid w:val="28C773F3"/>
    <w:rsid w:val="28E238A1"/>
    <w:rsid w:val="28FDCF51"/>
    <w:rsid w:val="293214E6"/>
    <w:rsid w:val="293E1138"/>
    <w:rsid w:val="294820A3"/>
    <w:rsid w:val="294F05D6"/>
    <w:rsid w:val="29639451"/>
    <w:rsid w:val="296643D1"/>
    <w:rsid w:val="296E2751"/>
    <w:rsid w:val="2987AC6D"/>
    <w:rsid w:val="299469B6"/>
    <w:rsid w:val="29A03F1E"/>
    <w:rsid w:val="29A1D638"/>
    <w:rsid w:val="29B5C049"/>
    <w:rsid w:val="29B7372D"/>
    <w:rsid w:val="29BEA1D2"/>
    <w:rsid w:val="29C3F56C"/>
    <w:rsid w:val="29D8F92C"/>
    <w:rsid w:val="29E603EA"/>
    <w:rsid w:val="29FDAA09"/>
    <w:rsid w:val="2A030871"/>
    <w:rsid w:val="2A08B1A4"/>
    <w:rsid w:val="2A112F60"/>
    <w:rsid w:val="2A3A373F"/>
    <w:rsid w:val="2A5C075E"/>
    <w:rsid w:val="2A62B4CA"/>
    <w:rsid w:val="2A634454"/>
    <w:rsid w:val="2A6CF2F1"/>
    <w:rsid w:val="2A88A08C"/>
    <w:rsid w:val="2A957B60"/>
    <w:rsid w:val="2A95FEDE"/>
    <w:rsid w:val="2A9D3E7A"/>
    <w:rsid w:val="2AB51784"/>
    <w:rsid w:val="2AB60C14"/>
    <w:rsid w:val="2ABBFBC1"/>
    <w:rsid w:val="2AD62E26"/>
    <w:rsid w:val="2B1ABEED"/>
    <w:rsid w:val="2B4E18B6"/>
    <w:rsid w:val="2B50C535"/>
    <w:rsid w:val="2B613860"/>
    <w:rsid w:val="2B6654F4"/>
    <w:rsid w:val="2B6D16EB"/>
    <w:rsid w:val="2BB23558"/>
    <w:rsid w:val="2BB29F77"/>
    <w:rsid w:val="2BB4BBA9"/>
    <w:rsid w:val="2BC0E4DA"/>
    <w:rsid w:val="2BCD74DE"/>
    <w:rsid w:val="2BDE5A62"/>
    <w:rsid w:val="2BEB6AA8"/>
    <w:rsid w:val="2BEE10F8"/>
    <w:rsid w:val="2BF2F4F6"/>
    <w:rsid w:val="2C0B0E0B"/>
    <w:rsid w:val="2C0C34C6"/>
    <w:rsid w:val="2C16CDC1"/>
    <w:rsid w:val="2C4587BE"/>
    <w:rsid w:val="2C4995DB"/>
    <w:rsid w:val="2C58B5CF"/>
    <w:rsid w:val="2C5BC8F2"/>
    <w:rsid w:val="2C6C3ABA"/>
    <w:rsid w:val="2C83860E"/>
    <w:rsid w:val="2C897E86"/>
    <w:rsid w:val="2C99DAD3"/>
    <w:rsid w:val="2C9DE493"/>
    <w:rsid w:val="2CACD6EA"/>
    <w:rsid w:val="2CB2D5C0"/>
    <w:rsid w:val="2CCDC36A"/>
    <w:rsid w:val="2CD38A95"/>
    <w:rsid w:val="2CD9E0CA"/>
    <w:rsid w:val="2CDFCD66"/>
    <w:rsid w:val="2CEB5E4F"/>
    <w:rsid w:val="2CFF4BEA"/>
    <w:rsid w:val="2D05D979"/>
    <w:rsid w:val="2D079538"/>
    <w:rsid w:val="2D126C83"/>
    <w:rsid w:val="2D1D3EF9"/>
    <w:rsid w:val="2D54F208"/>
    <w:rsid w:val="2D74B5EB"/>
    <w:rsid w:val="2D777766"/>
    <w:rsid w:val="2D862658"/>
    <w:rsid w:val="2D8955AE"/>
    <w:rsid w:val="2D97EB9D"/>
    <w:rsid w:val="2D9AA486"/>
    <w:rsid w:val="2D9EA019"/>
    <w:rsid w:val="2DAC64D3"/>
    <w:rsid w:val="2DAEAA34"/>
    <w:rsid w:val="2DB4050A"/>
    <w:rsid w:val="2DB61E21"/>
    <w:rsid w:val="2DC9408B"/>
    <w:rsid w:val="2DCBA2D3"/>
    <w:rsid w:val="2DDACD5A"/>
    <w:rsid w:val="2DE740BF"/>
    <w:rsid w:val="2DFBDB95"/>
    <w:rsid w:val="2E00C093"/>
    <w:rsid w:val="2E0A0405"/>
    <w:rsid w:val="2E0A797B"/>
    <w:rsid w:val="2E24A000"/>
    <w:rsid w:val="2E2E593A"/>
    <w:rsid w:val="2E3B2036"/>
    <w:rsid w:val="2E4785A7"/>
    <w:rsid w:val="2E62CE6A"/>
    <w:rsid w:val="2E6AE053"/>
    <w:rsid w:val="2E7BF6C7"/>
    <w:rsid w:val="2E8FB0D3"/>
    <w:rsid w:val="2E92655D"/>
    <w:rsid w:val="2EA48FE6"/>
    <w:rsid w:val="2EAE3CE4"/>
    <w:rsid w:val="2EB46854"/>
    <w:rsid w:val="2EC24A03"/>
    <w:rsid w:val="2F04E5B3"/>
    <w:rsid w:val="2F08FA23"/>
    <w:rsid w:val="2F1347C7"/>
    <w:rsid w:val="2F3CCED6"/>
    <w:rsid w:val="2F6156B9"/>
    <w:rsid w:val="2F630C87"/>
    <w:rsid w:val="2F8096D5"/>
    <w:rsid w:val="2F81369D"/>
    <w:rsid w:val="2F86B151"/>
    <w:rsid w:val="2F9AB6AE"/>
    <w:rsid w:val="2F9C90F4"/>
    <w:rsid w:val="2FAD3800"/>
    <w:rsid w:val="2FCDB4F9"/>
    <w:rsid w:val="2FDC07BB"/>
    <w:rsid w:val="2FE2BBCD"/>
    <w:rsid w:val="2FECC7C0"/>
    <w:rsid w:val="301EC22C"/>
    <w:rsid w:val="3022BF4A"/>
    <w:rsid w:val="3034A983"/>
    <w:rsid w:val="304B21C2"/>
    <w:rsid w:val="304CBCC8"/>
    <w:rsid w:val="306A3AA7"/>
    <w:rsid w:val="309FFCCD"/>
    <w:rsid w:val="30A50468"/>
    <w:rsid w:val="30A6AC39"/>
    <w:rsid w:val="30BC3FF9"/>
    <w:rsid w:val="30F96948"/>
    <w:rsid w:val="30FA0CE7"/>
    <w:rsid w:val="310E8A1F"/>
    <w:rsid w:val="311CCF89"/>
    <w:rsid w:val="31329364"/>
    <w:rsid w:val="3139695F"/>
    <w:rsid w:val="313B87A1"/>
    <w:rsid w:val="314CD19F"/>
    <w:rsid w:val="314F4815"/>
    <w:rsid w:val="31563787"/>
    <w:rsid w:val="3159F28B"/>
    <w:rsid w:val="3165F9FC"/>
    <w:rsid w:val="31955C49"/>
    <w:rsid w:val="31B633AE"/>
    <w:rsid w:val="31C03DFA"/>
    <w:rsid w:val="31C38B6D"/>
    <w:rsid w:val="31DEA616"/>
    <w:rsid w:val="31E88D29"/>
    <w:rsid w:val="320BDD94"/>
    <w:rsid w:val="3217B47E"/>
    <w:rsid w:val="32194224"/>
    <w:rsid w:val="322940FE"/>
    <w:rsid w:val="323A452A"/>
    <w:rsid w:val="323ACE87"/>
    <w:rsid w:val="324A6A20"/>
    <w:rsid w:val="325FBCA6"/>
    <w:rsid w:val="326BE2C8"/>
    <w:rsid w:val="32833C02"/>
    <w:rsid w:val="32A0ABB4"/>
    <w:rsid w:val="32C1BA52"/>
    <w:rsid w:val="32C4C241"/>
    <w:rsid w:val="32FF480A"/>
    <w:rsid w:val="331E2193"/>
    <w:rsid w:val="331FFE61"/>
    <w:rsid w:val="33267E61"/>
    <w:rsid w:val="3337556E"/>
    <w:rsid w:val="333B040D"/>
    <w:rsid w:val="33471F78"/>
    <w:rsid w:val="3391E373"/>
    <w:rsid w:val="33AA7B14"/>
    <w:rsid w:val="33AFD3CC"/>
    <w:rsid w:val="33D360E0"/>
    <w:rsid w:val="33F6E0E2"/>
    <w:rsid w:val="33F96FAE"/>
    <w:rsid w:val="343E2E8A"/>
    <w:rsid w:val="3443B762"/>
    <w:rsid w:val="34573776"/>
    <w:rsid w:val="34920305"/>
    <w:rsid w:val="3493E9F2"/>
    <w:rsid w:val="3498BF48"/>
    <w:rsid w:val="34D4C705"/>
    <w:rsid w:val="34DA9CE0"/>
    <w:rsid w:val="34DFFD68"/>
    <w:rsid w:val="34EBD4FB"/>
    <w:rsid w:val="34ED4C90"/>
    <w:rsid w:val="34EE7B80"/>
    <w:rsid w:val="34FA2D5B"/>
    <w:rsid w:val="3503F650"/>
    <w:rsid w:val="35076D13"/>
    <w:rsid w:val="35290E99"/>
    <w:rsid w:val="3532AF2B"/>
    <w:rsid w:val="3535B03F"/>
    <w:rsid w:val="35437E56"/>
    <w:rsid w:val="355190C6"/>
    <w:rsid w:val="3555D07B"/>
    <w:rsid w:val="35905213"/>
    <w:rsid w:val="359DA64F"/>
    <w:rsid w:val="35BD0E40"/>
    <w:rsid w:val="35D26A11"/>
    <w:rsid w:val="35E2F0CE"/>
    <w:rsid w:val="35FC6303"/>
    <w:rsid w:val="36033E3F"/>
    <w:rsid w:val="360EE564"/>
    <w:rsid w:val="361C0F3F"/>
    <w:rsid w:val="361C5BAB"/>
    <w:rsid w:val="362080D6"/>
    <w:rsid w:val="3631DB27"/>
    <w:rsid w:val="3655F60C"/>
    <w:rsid w:val="3656DF40"/>
    <w:rsid w:val="366D8A1A"/>
    <w:rsid w:val="366EA292"/>
    <w:rsid w:val="367015BC"/>
    <w:rsid w:val="36712AFA"/>
    <w:rsid w:val="36A0266C"/>
    <w:rsid w:val="36AA9DB0"/>
    <w:rsid w:val="36AFA1CB"/>
    <w:rsid w:val="36B86AE6"/>
    <w:rsid w:val="36BA55DA"/>
    <w:rsid w:val="36D8706D"/>
    <w:rsid w:val="36DC7129"/>
    <w:rsid w:val="36DD6B3C"/>
    <w:rsid w:val="36E73C3D"/>
    <w:rsid w:val="36F4F1BA"/>
    <w:rsid w:val="36F9C77A"/>
    <w:rsid w:val="36FDFCD0"/>
    <w:rsid w:val="36FEECAE"/>
    <w:rsid w:val="3708C8F9"/>
    <w:rsid w:val="3708FDCD"/>
    <w:rsid w:val="3718150B"/>
    <w:rsid w:val="374F6900"/>
    <w:rsid w:val="3765871B"/>
    <w:rsid w:val="377B4935"/>
    <w:rsid w:val="377B639F"/>
    <w:rsid w:val="377D59AA"/>
    <w:rsid w:val="3782E74E"/>
    <w:rsid w:val="378435F2"/>
    <w:rsid w:val="3785AD5E"/>
    <w:rsid w:val="378C0F5C"/>
    <w:rsid w:val="37906AC3"/>
    <w:rsid w:val="3791C336"/>
    <w:rsid w:val="37BB20F1"/>
    <w:rsid w:val="37D1F57D"/>
    <w:rsid w:val="37D53B80"/>
    <w:rsid w:val="37F1C66D"/>
    <w:rsid w:val="37F464A9"/>
    <w:rsid w:val="37F6C357"/>
    <w:rsid w:val="37FB55FC"/>
    <w:rsid w:val="380F5B24"/>
    <w:rsid w:val="3815D0D2"/>
    <w:rsid w:val="3823D66E"/>
    <w:rsid w:val="38288422"/>
    <w:rsid w:val="383A8A0B"/>
    <w:rsid w:val="38556629"/>
    <w:rsid w:val="387B1F18"/>
    <w:rsid w:val="387BF58E"/>
    <w:rsid w:val="388A4D20"/>
    <w:rsid w:val="38905E51"/>
    <w:rsid w:val="389ABD0F"/>
    <w:rsid w:val="38A47F1F"/>
    <w:rsid w:val="38B76892"/>
    <w:rsid w:val="38BF5618"/>
    <w:rsid w:val="38D8C4E4"/>
    <w:rsid w:val="38DC47E0"/>
    <w:rsid w:val="38DE7B85"/>
    <w:rsid w:val="38E46FD2"/>
    <w:rsid w:val="38E89095"/>
    <w:rsid w:val="38EBF1C1"/>
    <w:rsid w:val="38FD74DE"/>
    <w:rsid w:val="3913206A"/>
    <w:rsid w:val="3933CB1D"/>
    <w:rsid w:val="393C9BAB"/>
    <w:rsid w:val="394EBDEC"/>
    <w:rsid w:val="3952607D"/>
    <w:rsid w:val="3953B001"/>
    <w:rsid w:val="396CF16A"/>
    <w:rsid w:val="3980A63F"/>
    <w:rsid w:val="399C4229"/>
    <w:rsid w:val="39AB2B85"/>
    <w:rsid w:val="39BB7825"/>
    <w:rsid w:val="39C107CF"/>
    <w:rsid w:val="39C38AD2"/>
    <w:rsid w:val="39E92EB8"/>
    <w:rsid w:val="39F5CF52"/>
    <w:rsid w:val="39F69C2B"/>
    <w:rsid w:val="39F94C70"/>
    <w:rsid w:val="3A10BB3B"/>
    <w:rsid w:val="3A31F004"/>
    <w:rsid w:val="3A711772"/>
    <w:rsid w:val="3A7E9C44"/>
    <w:rsid w:val="3A828D09"/>
    <w:rsid w:val="3A9BFCE9"/>
    <w:rsid w:val="3AA2A358"/>
    <w:rsid w:val="3AA70969"/>
    <w:rsid w:val="3AACF8F4"/>
    <w:rsid w:val="3AB1D98C"/>
    <w:rsid w:val="3AB9E6DA"/>
    <w:rsid w:val="3ACFD426"/>
    <w:rsid w:val="3ADA28FE"/>
    <w:rsid w:val="3AE27DC1"/>
    <w:rsid w:val="3AF5CF5C"/>
    <w:rsid w:val="3AFA8056"/>
    <w:rsid w:val="3B08AD62"/>
    <w:rsid w:val="3B0D2BF7"/>
    <w:rsid w:val="3B1814A9"/>
    <w:rsid w:val="3B1C76A0"/>
    <w:rsid w:val="3B360E25"/>
    <w:rsid w:val="3B4AB5E9"/>
    <w:rsid w:val="3B530303"/>
    <w:rsid w:val="3B77A97D"/>
    <w:rsid w:val="3BA493CA"/>
    <w:rsid w:val="3BCFFF5F"/>
    <w:rsid w:val="3BD5783A"/>
    <w:rsid w:val="3BD64A7B"/>
    <w:rsid w:val="3BD9F554"/>
    <w:rsid w:val="3BFFA18B"/>
    <w:rsid w:val="3C0789AC"/>
    <w:rsid w:val="3C15C611"/>
    <w:rsid w:val="3C239283"/>
    <w:rsid w:val="3C2F4E2D"/>
    <w:rsid w:val="3C55B73B"/>
    <w:rsid w:val="3C63DBE6"/>
    <w:rsid w:val="3C733D20"/>
    <w:rsid w:val="3C83CCE8"/>
    <w:rsid w:val="3C8B5555"/>
    <w:rsid w:val="3C9DCBD5"/>
    <w:rsid w:val="3CA9B63E"/>
    <w:rsid w:val="3CBE333E"/>
    <w:rsid w:val="3CC89D62"/>
    <w:rsid w:val="3CCA92BA"/>
    <w:rsid w:val="3CD34987"/>
    <w:rsid w:val="3CD4EA63"/>
    <w:rsid w:val="3CD67267"/>
    <w:rsid w:val="3CDD21D3"/>
    <w:rsid w:val="3CDE5FED"/>
    <w:rsid w:val="3CE440AF"/>
    <w:rsid w:val="3CEB606F"/>
    <w:rsid w:val="3CF1E571"/>
    <w:rsid w:val="3D08BAE2"/>
    <w:rsid w:val="3D168911"/>
    <w:rsid w:val="3D17A358"/>
    <w:rsid w:val="3D290581"/>
    <w:rsid w:val="3D2F33A0"/>
    <w:rsid w:val="3D2F9602"/>
    <w:rsid w:val="3D3D5564"/>
    <w:rsid w:val="3D515D5A"/>
    <w:rsid w:val="3D79779E"/>
    <w:rsid w:val="3D87568F"/>
    <w:rsid w:val="3D977EB6"/>
    <w:rsid w:val="3D99ED43"/>
    <w:rsid w:val="3DA81529"/>
    <w:rsid w:val="3DE683EA"/>
    <w:rsid w:val="3E007BB9"/>
    <w:rsid w:val="3E1A10AD"/>
    <w:rsid w:val="3E1DC3C7"/>
    <w:rsid w:val="3E1F4D36"/>
    <w:rsid w:val="3E294016"/>
    <w:rsid w:val="3E2B54A7"/>
    <w:rsid w:val="3E2C0E49"/>
    <w:rsid w:val="3E30605F"/>
    <w:rsid w:val="3E3AD4A9"/>
    <w:rsid w:val="3E549D41"/>
    <w:rsid w:val="3E591C5A"/>
    <w:rsid w:val="3E60922A"/>
    <w:rsid w:val="3E70BAC4"/>
    <w:rsid w:val="3E72FC0F"/>
    <w:rsid w:val="3E7E65A8"/>
    <w:rsid w:val="3EB308B2"/>
    <w:rsid w:val="3EBAC549"/>
    <w:rsid w:val="3EBD2478"/>
    <w:rsid w:val="3EC176E9"/>
    <w:rsid w:val="3EF04918"/>
    <w:rsid w:val="3EFA305D"/>
    <w:rsid w:val="3F0ED3B9"/>
    <w:rsid w:val="3F1886AC"/>
    <w:rsid w:val="3F2679AD"/>
    <w:rsid w:val="3F35BDA4"/>
    <w:rsid w:val="3F4896AD"/>
    <w:rsid w:val="3F5129F0"/>
    <w:rsid w:val="3F9CD51B"/>
    <w:rsid w:val="3FAF422E"/>
    <w:rsid w:val="3FB30863"/>
    <w:rsid w:val="3FB40D4A"/>
    <w:rsid w:val="3FB62A68"/>
    <w:rsid w:val="3FC0C3C4"/>
    <w:rsid w:val="3FC5A4FB"/>
    <w:rsid w:val="3FD49DA5"/>
    <w:rsid w:val="3FEDFB6C"/>
    <w:rsid w:val="3FF9A32B"/>
    <w:rsid w:val="3FFCD852"/>
    <w:rsid w:val="401E1014"/>
    <w:rsid w:val="405695AA"/>
    <w:rsid w:val="405D6CED"/>
    <w:rsid w:val="4079DDDB"/>
    <w:rsid w:val="40808594"/>
    <w:rsid w:val="408DAD10"/>
    <w:rsid w:val="40A2795F"/>
    <w:rsid w:val="40A6783E"/>
    <w:rsid w:val="40B26B8F"/>
    <w:rsid w:val="40C38D81"/>
    <w:rsid w:val="40D0650D"/>
    <w:rsid w:val="40E97F36"/>
    <w:rsid w:val="40ECFA51"/>
    <w:rsid w:val="40EF81B7"/>
    <w:rsid w:val="41137DAA"/>
    <w:rsid w:val="411A98FF"/>
    <w:rsid w:val="412F4DA7"/>
    <w:rsid w:val="41383465"/>
    <w:rsid w:val="413A2EBE"/>
    <w:rsid w:val="414420C7"/>
    <w:rsid w:val="415C9DAE"/>
    <w:rsid w:val="415EC1E6"/>
    <w:rsid w:val="41680121"/>
    <w:rsid w:val="416B0728"/>
    <w:rsid w:val="417F0371"/>
    <w:rsid w:val="41BA1FBA"/>
    <w:rsid w:val="41CBD602"/>
    <w:rsid w:val="41CF2F4F"/>
    <w:rsid w:val="41E6EA6B"/>
    <w:rsid w:val="41EDC78B"/>
    <w:rsid w:val="41F9C800"/>
    <w:rsid w:val="4202A4C3"/>
    <w:rsid w:val="42129D91"/>
    <w:rsid w:val="421CF414"/>
    <w:rsid w:val="422F75DB"/>
    <w:rsid w:val="425284D9"/>
    <w:rsid w:val="4261B70A"/>
    <w:rsid w:val="42696783"/>
    <w:rsid w:val="4278748B"/>
    <w:rsid w:val="427FD70E"/>
    <w:rsid w:val="42847E20"/>
    <w:rsid w:val="42AF4E0B"/>
    <w:rsid w:val="42B866FF"/>
    <w:rsid w:val="42D3EDC7"/>
    <w:rsid w:val="42DC6363"/>
    <w:rsid w:val="42E5324B"/>
    <w:rsid w:val="42F590FC"/>
    <w:rsid w:val="4300171D"/>
    <w:rsid w:val="43119EBF"/>
    <w:rsid w:val="43120F0A"/>
    <w:rsid w:val="431229D7"/>
    <w:rsid w:val="432FAC1E"/>
    <w:rsid w:val="43362E6F"/>
    <w:rsid w:val="433BCDA0"/>
    <w:rsid w:val="4342C653"/>
    <w:rsid w:val="434DA171"/>
    <w:rsid w:val="436205F2"/>
    <w:rsid w:val="4363DE39"/>
    <w:rsid w:val="436A2D9F"/>
    <w:rsid w:val="43713338"/>
    <w:rsid w:val="4374FC76"/>
    <w:rsid w:val="437C2D8D"/>
    <w:rsid w:val="43945DE9"/>
    <w:rsid w:val="43A86903"/>
    <w:rsid w:val="43AC2777"/>
    <w:rsid w:val="43C719C7"/>
    <w:rsid w:val="43C8ED6E"/>
    <w:rsid w:val="43E72295"/>
    <w:rsid w:val="440617DE"/>
    <w:rsid w:val="440A91C8"/>
    <w:rsid w:val="441A680C"/>
    <w:rsid w:val="442137B5"/>
    <w:rsid w:val="44348126"/>
    <w:rsid w:val="44388D9F"/>
    <w:rsid w:val="443C4DB8"/>
    <w:rsid w:val="443DE8E3"/>
    <w:rsid w:val="44547F27"/>
    <w:rsid w:val="446B6185"/>
    <w:rsid w:val="446F96DC"/>
    <w:rsid w:val="447AD809"/>
    <w:rsid w:val="44812E42"/>
    <w:rsid w:val="44902803"/>
    <w:rsid w:val="449054B2"/>
    <w:rsid w:val="44B26B28"/>
    <w:rsid w:val="44CA6300"/>
    <w:rsid w:val="44CF2133"/>
    <w:rsid w:val="44DE9246"/>
    <w:rsid w:val="44FAE4FA"/>
    <w:rsid w:val="4506B842"/>
    <w:rsid w:val="4508DDEF"/>
    <w:rsid w:val="450977C4"/>
    <w:rsid w:val="451E5221"/>
    <w:rsid w:val="453AA7E7"/>
    <w:rsid w:val="45486749"/>
    <w:rsid w:val="454DF119"/>
    <w:rsid w:val="455121F8"/>
    <w:rsid w:val="455494D6"/>
    <w:rsid w:val="456861C2"/>
    <w:rsid w:val="45727ABF"/>
    <w:rsid w:val="4573127E"/>
    <w:rsid w:val="45C35E65"/>
    <w:rsid w:val="45C792CE"/>
    <w:rsid w:val="45D81E19"/>
    <w:rsid w:val="45F152F7"/>
    <w:rsid w:val="45FAFBF1"/>
    <w:rsid w:val="46014BF6"/>
    <w:rsid w:val="461A13D6"/>
    <w:rsid w:val="4630ABE4"/>
    <w:rsid w:val="463B7244"/>
    <w:rsid w:val="463C4A8F"/>
    <w:rsid w:val="464277F0"/>
    <w:rsid w:val="465751AC"/>
    <w:rsid w:val="4660C839"/>
    <w:rsid w:val="4665B2C7"/>
    <w:rsid w:val="467F2E13"/>
    <w:rsid w:val="468227E2"/>
    <w:rsid w:val="468A5FE7"/>
    <w:rsid w:val="468D0780"/>
    <w:rsid w:val="468E3497"/>
    <w:rsid w:val="46933C7C"/>
    <w:rsid w:val="46C08C8E"/>
    <w:rsid w:val="46E68F36"/>
    <w:rsid w:val="46EE2EDD"/>
    <w:rsid w:val="46F15CEE"/>
    <w:rsid w:val="46F6EA8D"/>
    <w:rsid w:val="46FC5D11"/>
    <w:rsid w:val="471A8198"/>
    <w:rsid w:val="4723429F"/>
    <w:rsid w:val="472FADFE"/>
    <w:rsid w:val="4739B12E"/>
    <w:rsid w:val="475F981C"/>
    <w:rsid w:val="476BC7A8"/>
    <w:rsid w:val="4786CCEF"/>
    <w:rsid w:val="478921F0"/>
    <w:rsid w:val="4797835C"/>
    <w:rsid w:val="47AD5CE7"/>
    <w:rsid w:val="47AFD486"/>
    <w:rsid w:val="47B4EB6E"/>
    <w:rsid w:val="47B6D8F9"/>
    <w:rsid w:val="47E5802D"/>
    <w:rsid w:val="47FC6B6D"/>
    <w:rsid w:val="48187D8F"/>
    <w:rsid w:val="484BB236"/>
    <w:rsid w:val="485DEE07"/>
    <w:rsid w:val="4863A8B8"/>
    <w:rsid w:val="4867B58A"/>
    <w:rsid w:val="487A8AB6"/>
    <w:rsid w:val="487F54E6"/>
    <w:rsid w:val="488BAD60"/>
    <w:rsid w:val="48906BBC"/>
    <w:rsid w:val="48AF6938"/>
    <w:rsid w:val="48B6750F"/>
    <w:rsid w:val="48BABA54"/>
    <w:rsid w:val="48CD57A2"/>
    <w:rsid w:val="48FBAD2A"/>
    <w:rsid w:val="491D2020"/>
    <w:rsid w:val="49293691"/>
    <w:rsid w:val="4931A12E"/>
    <w:rsid w:val="493F710C"/>
    <w:rsid w:val="49446A34"/>
    <w:rsid w:val="49521515"/>
    <w:rsid w:val="496CCAE9"/>
    <w:rsid w:val="496DE9AA"/>
    <w:rsid w:val="499CCB38"/>
    <w:rsid w:val="49A9D468"/>
    <w:rsid w:val="49B9CC16"/>
    <w:rsid w:val="49D18A87"/>
    <w:rsid w:val="49DA1491"/>
    <w:rsid w:val="49EB08FD"/>
    <w:rsid w:val="49EBCF29"/>
    <w:rsid w:val="49F58A81"/>
    <w:rsid w:val="4A0E08EA"/>
    <w:rsid w:val="4A19EE39"/>
    <w:rsid w:val="4A1B66F9"/>
    <w:rsid w:val="4A1C95DC"/>
    <w:rsid w:val="4A2B7ADF"/>
    <w:rsid w:val="4A33FDD3"/>
    <w:rsid w:val="4A38ED46"/>
    <w:rsid w:val="4A3B65EA"/>
    <w:rsid w:val="4A48FD8C"/>
    <w:rsid w:val="4A512253"/>
    <w:rsid w:val="4A538435"/>
    <w:rsid w:val="4A5CB7C8"/>
    <w:rsid w:val="4A94653C"/>
    <w:rsid w:val="4AA59240"/>
    <w:rsid w:val="4AAF0ECE"/>
    <w:rsid w:val="4ACDDF59"/>
    <w:rsid w:val="4AD33553"/>
    <w:rsid w:val="4AD36778"/>
    <w:rsid w:val="4AD8B9F1"/>
    <w:rsid w:val="4AE16E6D"/>
    <w:rsid w:val="4AE17884"/>
    <w:rsid w:val="4B07A6C8"/>
    <w:rsid w:val="4B083980"/>
    <w:rsid w:val="4B2C20F6"/>
    <w:rsid w:val="4B2CBA03"/>
    <w:rsid w:val="4B5F2A05"/>
    <w:rsid w:val="4B5F62C2"/>
    <w:rsid w:val="4B793C6A"/>
    <w:rsid w:val="4B800BCE"/>
    <w:rsid w:val="4B827F23"/>
    <w:rsid w:val="4B879F8A"/>
    <w:rsid w:val="4B87FBE1"/>
    <w:rsid w:val="4B89C158"/>
    <w:rsid w:val="4BA11D4E"/>
    <w:rsid w:val="4BA145B9"/>
    <w:rsid w:val="4BBAB804"/>
    <w:rsid w:val="4BC311C8"/>
    <w:rsid w:val="4BD4D3F7"/>
    <w:rsid w:val="4BE92C31"/>
    <w:rsid w:val="4BF6B3C2"/>
    <w:rsid w:val="4C05C61B"/>
    <w:rsid w:val="4C1CCC7C"/>
    <w:rsid w:val="4C37BA46"/>
    <w:rsid w:val="4C3E3489"/>
    <w:rsid w:val="4C458385"/>
    <w:rsid w:val="4C677C1D"/>
    <w:rsid w:val="4C67BA18"/>
    <w:rsid w:val="4C823E3A"/>
    <w:rsid w:val="4C9DC9F3"/>
    <w:rsid w:val="4CA454B0"/>
    <w:rsid w:val="4CA86A97"/>
    <w:rsid w:val="4CCBA664"/>
    <w:rsid w:val="4CD424A7"/>
    <w:rsid w:val="4CD7A722"/>
    <w:rsid w:val="4CE6D707"/>
    <w:rsid w:val="4CEBC99C"/>
    <w:rsid w:val="4CEBD882"/>
    <w:rsid w:val="4CF2A463"/>
    <w:rsid w:val="4CFCE5DA"/>
    <w:rsid w:val="4CFCF2A8"/>
    <w:rsid w:val="4D07F997"/>
    <w:rsid w:val="4D0DD6C7"/>
    <w:rsid w:val="4D193CE4"/>
    <w:rsid w:val="4D3D57A5"/>
    <w:rsid w:val="4D5A6451"/>
    <w:rsid w:val="4D696541"/>
    <w:rsid w:val="4D93A4F8"/>
    <w:rsid w:val="4D953780"/>
    <w:rsid w:val="4DAA66DF"/>
    <w:rsid w:val="4DAFF817"/>
    <w:rsid w:val="4DBCC195"/>
    <w:rsid w:val="4DCAD79C"/>
    <w:rsid w:val="4DCDE033"/>
    <w:rsid w:val="4DD2A4B3"/>
    <w:rsid w:val="4DD99806"/>
    <w:rsid w:val="4DDF36B6"/>
    <w:rsid w:val="4DE97BA0"/>
    <w:rsid w:val="4DF7ECCC"/>
    <w:rsid w:val="4E0FA1AF"/>
    <w:rsid w:val="4E153856"/>
    <w:rsid w:val="4E2CA34C"/>
    <w:rsid w:val="4E61F829"/>
    <w:rsid w:val="4E645AC5"/>
    <w:rsid w:val="4E6FC930"/>
    <w:rsid w:val="4E76CDF2"/>
    <w:rsid w:val="4EAF652F"/>
    <w:rsid w:val="4EDDCB87"/>
    <w:rsid w:val="4EE3349F"/>
    <w:rsid w:val="4F02397D"/>
    <w:rsid w:val="4F0364A2"/>
    <w:rsid w:val="4F0D54FE"/>
    <w:rsid w:val="4F2133F3"/>
    <w:rsid w:val="4F330137"/>
    <w:rsid w:val="4F3340A9"/>
    <w:rsid w:val="4F44BB66"/>
    <w:rsid w:val="4F54A7C3"/>
    <w:rsid w:val="4F594748"/>
    <w:rsid w:val="4F610291"/>
    <w:rsid w:val="4F658752"/>
    <w:rsid w:val="4F66A7FD"/>
    <w:rsid w:val="4F7596BA"/>
    <w:rsid w:val="4F854C01"/>
    <w:rsid w:val="4FA2192C"/>
    <w:rsid w:val="4FB1CFC0"/>
    <w:rsid w:val="4FC2DD9E"/>
    <w:rsid w:val="4FC92C2D"/>
    <w:rsid w:val="4FE1179C"/>
    <w:rsid w:val="4FFC82FB"/>
    <w:rsid w:val="4FFF07AD"/>
    <w:rsid w:val="501099EE"/>
    <w:rsid w:val="5021C737"/>
    <w:rsid w:val="50375A67"/>
    <w:rsid w:val="503E7B69"/>
    <w:rsid w:val="504FA221"/>
    <w:rsid w:val="505AB8E6"/>
    <w:rsid w:val="506777D9"/>
    <w:rsid w:val="506D8B91"/>
    <w:rsid w:val="5073735D"/>
    <w:rsid w:val="5083279D"/>
    <w:rsid w:val="5093E9B7"/>
    <w:rsid w:val="50AA217A"/>
    <w:rsid w:val="50B8586D"/>
    <w:rsid w:val="50EA0947"/>
    <w:rsid w:val="5102D499"/>
    <w:rsid w:val="5106BF0F"/>
    <w:rsid w:val="51258F45"/>
    <w:rsid w:val="512CF6AF"/>
    <w:rsid w:val="5137C824"/>
    <w:rsid w:val="513F01BA"/>
    <w:rsid w:val="5141B1FF"/>
    <w:rsid w:val="51660175"/>
    <w:rsid w:val="5169CC02"/>
    <w:rsid w:val="5170BB1F"/>
    <w:rsid w:val="51886304"/>
    <w:rsid w:val="518DC116"/>
    <w:rsid w:val="51AA3FF7"/>
    <w:rsid w:val="51B0CF27"/>
    <w:rsid w:val="51B522E9"/>
    <w:rsid w:val="51D11756"/>
    <w:rsid w:val="51D367CB"/>
    <w:rsid w:val="51E83427"/>
    <w:rsid w:val="51F6584B"/>
    <w:rsid w:val="51F73D65"/>
    <w:rsid w:val="520739D7"/>
    <w:rsid w:val="52292957"/>
    <w:rsid w:val="52454F03"/>
    <w:rsid w:val="52509967"/>
    <w:rsid w:val="52795F47"/>
    <w:rsid w:val="5279A8DA"/>
    <w:rsid w:val="529AA1EA"/>
    <w:rsid w:val="52BC8BB3"/>
    <w:rsid w:val="52DC40E1"/>
    <w:rsid w:val="52E30A0F"/>
    <w:rsid w:val="52E740A3"/>
    <w:rsid w:val="5305577D"/>
    <w:rsid w:val="531071DF"/>
    <w:rsid w:val="531FBBE7"/>
    <w:rsid w:val="532A8521"/>
    <w:rsid w:val="53330672"/>
    <w:rsid w:val="533732DB"/>
    <w:rsid w:val="53379640"/>
    <w:rsid w:val="534DA1DB"/>
    <w:rsid w:val="537409F8"/>
    <w:rsid w:val="538AF5AE"/>
    <w:rsid w:val="53BD6A0A"/>
    <w:rsid w:val="53C8164E"/>
    <w:rsid w:val="53DC6C6C"/>
    <w:rsid w:val="53E8D0F6"/>
    <w:rsid w:val="53EED676"/>
    <w:rsid w:val="53F08086"/>
    <w:rsid w:val="5410BBAD"/>
    <w:rsid w:val="5416DE0F"/>
    <w:rsid w:val="5431E90C"/>
    <w:rsid w:val="5434347C"/>
    <w:rsid w:val="543567FD"/>
    <w:rsid w:val="543BB49C"/>
    <w:rsid w:val="5444BBDF"/>
    <w:rsid w:val="54471D20"/>
    <w:rsid w:val="54758A4F"/>
    <w:rsid w:val="54812355"/>
    <w:rsid w:val="5495079E"/>
    <w:rsid w:val="549F7F1E"/>
    <w:rsid w:val="54AAAB1A"/>
    <w:rsid w:val="54D95B8E"/>
    <w:rsid w:val="54EC7909"/>
    <w:rsid w:val="54FF959C"/>
    <w:rsid w:val="550932B8"/>
    <w:rsid w:val="550AD985"/>
    <w:rsid w:val="550D6E1E"/>
    <w:rsid w:val="55145DF0"/>
    <w:rsid w:val="5535A92A"/>
    <w:rsid w:val="55390059"/>
    <w:rsid w:val="555856D5"/>
    <w:rsid w:val="55714422"/>
    <w:rsid w:val="5572BB69"/>
    <w:rsid w:val="55755C0B"/>
    <w:rsid w:val="55783CCD"/>
    <w:rsid w:val="557B00A4"/>
    <w:rsid w:val="55883D6D"/>
    <w:rsid w:val="5588EEF0"/>
    <w:rsid w:val="55A47845"/>
    <w:rsid w:val="55A4C3BA"/>
    <w:rsid w:val="55B58974"/>
    <w:rsid w:val="55BCA5E8"/>
    <w:rsid w:val="55C1A019"/>
    <w:rsid w:val="55C9689F"/>
    <w:rsid w:val="55CFBC7D"/>
    <w:rsid w:val="55DE9C8C"/>
    <w:rsid w:val="55E29994"/>
    <w:rsid w:val="56031327"/>
    <w:rsid w:val="5621EFCF"/>
    <w:rsid w:val="562AF382"/>
    <w:rsid w:val="566DCD80"/>
    <w:rsid w:val="568E507B"/>
    <w:rsid w:val="56B6F81C"/>
    <w:rsid w:val="56BB4872"/>
    <w:rsid w:val="56D01CAE"/>
    <w:rsid w:val="56D2B19A"/>
    <w:rsid w:val="56E3E87E"/>
    <w:rsid w:val="570AAD49"/>
    <w:rsid w:val="570C1FA8"/>
    <w:rsid w:val="570F9465"/>
    <w:rsid w:val="572A5DBA"/>
    <w:rsid w:val="57361DD0"/>
    <w:rsid w:val="573B224A"/>
    <w:rsid w:val="5741511C"/>
    <w:rsid w:val="5798D860"/>
    <w:rsid w:val="57AA5668"/>
    <w:rsid w:val="57BCE1A5"/>
    <w:rsid w:val="57D2EC5D"/>
    <w:rsid w:val="57D36AE6"/>
    <w:rsid w:val="57D90536"/>
    <w:rsid w:val="57E2D10D"/>
    <w:rsid w:val="57F27846"/>
    <w:rsid w:val="5809BF8F"/>
    <w:rsid w:val="580F1E15"/>
    <w:rsid w:val="5817EA96"/>
    <w:rsid w:val="58219984"/>
    <w:rsid w:val="582BAC88"/>
    <w:rsid w:val="582D295C"/>
    <w:rsid w:val="5856AE61"/>
    <w:rsid w:val="585A3EAA"/>
    <w:rsid w:val="585B2453"/>
    <w:rsid w:val="585CD2F7"/>
    <w:rsid w:val="586D49EC"/>
    <w:rsid w:val="587B7BD3"/>
    <w:rsid w:val="58811AF4"/>
    <w:rsid w:val="5882A08E"/>
    <w:rsid w:val="588CE5B2"/>
    <w:rsid w:val="588FFA49"/>
    <w:rsid w:val="5898F7BB"/>
    <w:rsid w:val="589B8771"/>
    <w:rsid w:val="58B03C89"/>
    <w:rsid w:val="58BA2E0E"/>
    <w:rsid w:val="58C2F54D"/>
    <w:rsid w:val="58C8D3C2"/>
    <w:rsid w:val="58C8DEBC"/>
    <w:rsid w:val="58D97B08"/>
    <w:rsid w:val="58E4BDC1"/>
    <w:rsid w:val="5915C355"/>
    <w:rsid w:val="5915E203"/>
    <w:rsid w:val="5956FE08"/>
    <w:rsid w:val="596DC542"/>
    <w:rsid w:val="59769226"/>
    <w:rsid w:val="5978ECE6"/>
    <w:rsid w:val="597A9D78"/>
    <w:rsid w:val="597BCD04"/>
    <w:rsid w:val="598ACF93"/>
    <w:rsid w:val="598D4C02"/>
    <w:rsid w:val="599DA8F5"/>
    <w:rsid w:val="59A97FE8"/>
    <w:rsid w:val="59BE26D7"/>
    <w:rsid w:val="59EF7D25"/>
    <w:rsid w:val="59F2E934"/>
    <w:rsid w:val="59F4815A"/>
    <w:rsid w:val="5A0455CD"/>
    <w:rsid w:val="5A06FD8D"/>
    <w:rsid w:val="5A0D984E"/>
    <w:rsid w:val="5A1E9E79"/>
    <w:rsid w:val="5A1ED54E"/>
    <w:rsid w:val="5A201C7B"/>
    <w:rsid w:val="5A243CD4"/>
    <w:rsid w:val="5A2C733A"/>
    <w:rsid w:val="5A36B133"/>
    <w:rsid w:val="5A3F70B3"/>
    <w:rsid w:val="5A42D375"/>
    <w:rsid w:val="5A4C74F9"/>
    <w:rsid w:val="5A5FCC54"/>
    <w:rsid w:val="5A658AA6"/>
    <w:rsid w:val="5A6C3E4B"/>
    <w:rsid w:val="5A6DC7CC"/>
    <w:rsid w:val="5A7F8087"/>
    <w:rsid w:val="5A8385F8"/>
    <w:rsid w:val="5A8E73AA"/>
    <w:rsid w:val="5A9853A4"/>
    <w:rsid w:val="5A9F1566"/>
    <w:rsid w:val="5A9FC3D1"/>
    <w:rsid w:val="5AAE8A89"/>
    <w:rsid w:val="5AC43EDF"/>
    <w:rsid w:val="5ACE2033"/>
    <w:rsid w:val="5AEAB75D"/>
    <w:rsid w:val="5AF0A0C0"/>
    <w:rsid w:val="5AF2C758"/>
    <w:rsid w:val="5B5ED13F"/>
    <w:rsid w:val="5B798DA4"/>
    <w:rsid w:val="5BA326FE"/>
    <w:rsid w:val="5BA52817"/>
    <w:rsid w:val="5BBD39B7"/>
    <w:rsid w:val="5BDA075E"/>
    <w:rsid w:val="5C139F25"/>
    <w:rsid w:val="5C2028C2"/>
    <w:rsid w:val="5C3A5C65"/>
    <w:rsid w:val="5C4079E2"/>
    <w:rsid w:val="5C4C4CAD"/>
    <w:rsid w:val="5C4F8E4D"/>
    <w:rsid w:val="5C5BC099"/>
    <w:rsid w:val="5C6102F9"/>
    <w:rsid w:val="5C744F63"/>
    <w:rsid w:val="5C7CD379"/>
    <w:rsid w:val="5C7EF7B2"/>
    <w:rsid w:val="5C811B91"/>
    <w:rsid w:val="5C849581"/>
    <w:rsid w:val="5C9189E6"/>
    <w:rsid w:val="5C9AA7CB"/>
    <w:rsid w:val="5C9D2A86"/>
    <w:rsid w:val="5CB36DC6"/>
    <w:rsid w:val="5CC1F503"/>
    <w:rsid w:val="5CC26600"/>
    <w:rsid w:val="5CC32236"/>
    <w:rsid w:val="5CC4915A"/>
    <w:rsid w:val="5CE9BF3A"/>
    <w:rsid w:val="5CF64147"/>
    <w:rsid w:val="5D0BDEFF"/>
    <w:rsid w:val="5D114313"/>
    <w:rsid w:val="5D1CFE71"/>
    <w:rsid w:val="5D275B73"/>
    <w:rsid w:val="5D2792B2"/>
    <w:rsid w:val="5D2A89F6"/>
    <w:rsid w:val="5D354723"/>
    <w:rsid w:val="5D5442F1"/>
    <w:rsid w:val="5D5545FE"/>
    <w:rsid w:val="5D5F6871"/>
    <w:rsid w:val="5D6A2655"/>
    <w:rsid w:val="5D6EFD0F"/>
    <w:rsid w:val="5D976D16"/>
    <w:rsid w:val="5DA93F65"/>
    <w:rsid w:val="5DB1F639"/>
    <w:rsid w:val="5DB756E8"/>
    <w:rsid w:val="5DE3AAFD"/>
    <w:rsid w:val="5DEBF183"/>
    <w:rsid w:val="5DEE03A6"/>
    <w:rsid w:val="5DFCCE9E"/>
    <w:rsid w:val="5E006F8F"/>
    <w:rsid w:val="5E0E10CA"/>
    <w:rsid w:val="5E11557A"/>
    <w:rsid w:val="5E1A762C"/>
    <w:rsid w:val="5E4B1D26"/>
    <w:rsid w:val="5E5BB30A"/>
    <w:rsid w:val="5E602DD7"/>
    <w:rsid w:val="5E75B479"/>
    <w:rsid w:val="5E75BF6F"/>
    <w:rsid w:val="5E76C888"/>
    <w:rsid w:val="5E806827"/>
    <w:rsid w:val="5E8A2963"/>
    <w:rsid w:val="5EC68C17"/>
    <w:rsid w:val="5ED200B8"/>
    <w:rsid w:val="5F083A78"/>
    <w:rsid w:val="5F083BF4"/>
    <w:rsid w:val="5F115126"/>
    <w:rsid w:val="5F11D41A"/>
    <w:rsid w:val="5F12E1D6"/>
    <w:rsid w:val="5F1D32BC"/>
    <w:rsid w:val="5F1E327A"/>
    <w:rsid w:val="5F213C31"/>
    <w:rsid w:val="5F313CE6"/>
    <w:rsid w:val="5F532C2F"/>
    <w:rsid w:val="5F7EA560"/>
    <w:rsid w:val="5F8F9C6F"/>
    <w:rsid w:val="5F912C37"/>
    <w:rsid w:val="5FAF70C0"/>
    <w:rsid w:val="5FB6468D"/>
    <w:rsid w:val="5FB8FAC6"/>
    <w:rsid w:val="5FDA1221"/>
    <w:rsid w:val="5FDBDA0A"/>
    <w:rsid w:val="5FE52F3D"/>
    <w:rsid w:val="5FFEF919"/>
    <w:rsid w:val="600D2B59"/>
    <w:rsid w:val="603F13E0"/>
    <w:rsid w:val="6048C487"/>
    <w:rsid w:val="6051BEE5"/>
    <w:rsid w:val="6064C4F2"/>
    <w:rsid w:val="6078751C"/>
    <w:rsid w:val="607A2D8F"/>
    <w:rsid w:val="608E6174"/>
    <w:rsid w:val="609C3950"/>
    <w:rsid w:val="60B78D31"/>
    <w:rsid w:val="60B9031D"/>
    <w:rsid w:val="60BEBD8F"/>
    <w:rsid w:val="60C00988"/>
    <w:rsid w:val="60D1C135"/>
    <w:rsid w:val="60D7E25E"/>
    <w:rsid w:val="60E66323"/>
    <w:rsid w:val="60EE4C51"/>
    <w:rsid w:val="60FE182E"/>
    <w:rsid w:val="60FE5EB1"/>
    <w:rsid w:val="610A321D"/>
    <w:rsid w:val="612655DB"/>
    <w:rsid w:val="61280352"/>
    <w:rsid w:val="61329BAB"/>
    <w:rsid w:val="6138F6A8"/>
    <w:rsid w:val="6147F28B"/>
    <w:rsid w:val="6150B1FC"/>
    <w:rsid w:val="615854AC"/>
    <w:rsid w:val="617E0226"/>
    <w:rsid w:val="61830CD9"/>
    <w:rsid w:val="619500AD"/>
    <w:rsid w:val="619B8DBD"/>
    <w:rsid w:val="61A3131D"/>
    <w:rsid w:val="61C67A85"/>
    <w:rsid w:val="61D9BEF2"/>
    <w:rsid w:val="61E2F4AC"/>
    <w:rsid w:val="61EEA860"/>
    <w:rsid w:val="61F1AE2E"/>
    <w:rsid w:val="61FB03D5"/>
    <w:rsid w:val="6210A5CC"/>
    <w:rsid w:val="6214699B"/>
    <w:rsid w:val="621C1E88"/>
    <w:rsid w:val="622BF43F"/>
    <w:rsid w:val="6230AD00"/>
    <w:rsid w:val="6234C878"/>
    <w:rsid w:val="62406245"/>
    <w:rsid w:val="624D5EE1"/>
    <w:rsid w:val="624FE4BB"/>
    <w:rsid w:val="62608B96"/>
    <w:rsid w:val="626EE34B"/>
    <w:rsid w:val="628DD685"/>
    <w:rsid w:val="62A63A49"/>
    <w:rsid w:val="62BE9215"/>
    <w:rsid w:val="62C562F2"/>
    <w:rsid w:val="62D5245A"/>
    <w:rsid w:val="62EEC6C8"/>
    <w:rsid w:val="62F5C942"/>
    <w:rsid w:val="632E63E8"/>
    <w:rsid w:val="634B49D1"/>
    <w:rsid w:val="634D56A5"/>
    <w:rsid w:val="635A8024"/>
    <w:rsid w:val="636D1A88"/>
    <w:rsid w:val="637DD100"/>
    <w:rsid w:val="63858531"/>
    <w:rsid w:val="63898901"/>
    <w:rsid w:val="63A5B50B"/>
    <w:rsid w:val="63CDD422"/>
    <w:rsid w:val="63DEC6F8"/>
    <w:rsid w:val="63E0CC02"/>
    <w:rsid w:val="63E3BBD6"/>
    <w:rsid w:val="63E84449"/>
    <w:rsid w:val="64037379"/>
    <w:rsid w:val="64133886"/>
    <w:rsid w:val="6437A706"/>
    <w:rsid w:val="64582003"/>
    <w:rsid w:val="64655AD7"/>
    <w:rsid w:val="647F69ED"/>
    <w:rsid w:val="6482A1D9"/>
    <w:rsid w:val="6495BAE3"/>
    <w:rsid w:val="6496CE9E"/>
    <w:rsid w:val="649E6831"/>
    <w:rsid w:val="64BFF2FF"/>
    <w:rsid w:val="64CE190B"/>
    <w:rsid w:val="64D6A36B"/>
    <w:rsid w:val="64EBC747"/>
    <w:rsid w:val="64F626D6"/>
    <w:rsid w:val="64F9F678"/>
    <w:rsid w:val="64FAEAE6"/>
    <w:rsid w:val="65130B32"/>
    <w:rsid w:val="65269602"/>
    <w:rsid w:val="654A1402"/>
    <w:rsid w:val="654E7D71"/>
    <w:rsid w:val="656D6B39"/>
    <w:rsid w:val="657BBEFD"/>
    <w:rsid w:val="6585861C"/>
    <w:rsid w:val="658AEC38"/>
    <w:rsid w:val="65935573"/>
    <w:rsid w:val="659A58C7"/>
    <w:rsid w:val="659DCEFF"/>
    <w:rsid w:val="65B445A9"/>
    <w:rsid w:val="65B8E5DD"/>
    <w:rsid w:val="65C113D7"/>
    <w:rsid w:val="65C27F01"/>
    <w:rsid w:val="65C3A9FA"/>
    <w:rsid w:val="65C72FC3"/>
    <w:rsid w:val="65CDB615"/>
    <w:rsid w:val="65E5F6BA"/>
    <w:rsid w:val="65F80672"/>
    <w:rsid w:val="65FFCAEC"/>
    <w:rsid w:val="660CA28C"/>
    <w:rsid w:val="66123DC5"/>
    <w:rsid w:val="66295ECE"/>
    <w:rsid w:val="6636A941"/>
    <w:rsid w:val="66516EA6"/>
    <w:rsid w:val="66517349"/>
    <w:rsid w:val="66632128"/>
    <w:rsid w:val="666B3EEF"/>
    <w:rsid w:val="666EE76A"/>
    <w:rsid w:val="66969C4A"/>
    <w:rsid w:val="66D3A1F6"/>
    <w:rsid w:val="66ED5E96"/>
    <w:rsid w:val="670FB3DC"/>
    <w:rsid w:val="671589AC"/>
    <w:rsid w:val="671C630B"/>
    <w:rsid w:val="67257300"/>
    <w:rsid w:val="6739A4CD"/>
    <w:rsid w:val="67532B39"/>
    <w:rsid w:val="675389A0"/>
    <w:rsid w:val="676422B3"/>
    <w:rsid w:val="676A1E4F"/>
    <w:rsid w:val="676B9DB6"/>
    <w:rsid w:val="676E19F5"/>
    <w:rsid w:val="679E1A51"/>
    <w:rsid w:val="67A0C143"/>
    <w:rsid w:val="67C355DF"/>
    <w:rsid w:val="67C3994D"/>
    <w:rsid w:val="67D2064C"/>
    <w:rsid w:val="680F8CF1"/>
    <w:rsid w:val="6864BA63"/>
    <w:rsid w:val="6867A827"/>
    <w:rsid w:val="687E79D2"/>
    <w:rsid w:val="68843779"/>
    <w:rsid w:val="68846749"/>
    <w:rsid w:val="68997465"/>
    <w:rsid w:val="689C35E0"/>
    <w:rsid w:val="689DAC2B"/>
    <w:rsid w:val="68A3FE81"/>
    <w:rsid w:val="68ACC4DA"/>
    <w:rsid w:val="68ACD8FC"/>
    <w:rsid w:val="68DA3961"/>
    <w:rsid w:val="690F1385"/>
    <w:rsid w:val="69478EE1"/>
    <w:rsid w:val="695681CF"/>
    <w:rsid w:val="695762C7"/>
    <w:rsid w:val="695D28D3"/>
    <w:rsid w:val="69602F3E"/>
    <w:rsid w:val="6960951E"/>
    <w:rsid w:val="6960FF90"/>
    <w:rsid w:val="69682B7F"/>
    <w:rsid w:val="6983B6AB"/>
    <w:rsid w:val="698678C2"/>
    <w:rsid w:val="69A207F3"/>
    <w:rsid w:val="69AB5D52"/>
    <w:rsid w:val="69B1B2E4"/>
    <w:rsid w:val="69C37F92"/>
    <w:rsid w:val="69DC1504"/>
    <w:rsid w:val="69F43B4A"/>
    <w:rsid w:val="69F4B9F0"/>
    <w:rsid w:val="6A02EEFF"/>
    <w:rsid w:val="6A037888"/>
    <w:rsid w:val="6A1773FD"/>
    <w:rsid w:val="6A22C74B"/>
    <w:rsid w:val="6A25FC90"/>
    <w:rsid w:val="6A2DC185"/>
    <w:rsid w:val="6A344513"/>
    <w:rsid w:val="6A3C9FE7"/>
    <w:rsid w:val="6A4CD13C"/>
    <w:rsid w:val="6A58EA1F"/>
    <w:rsid w:val="6A58F73F"/>
    <w:rsid w:val="6A62DFB5"/>
    <w:rsid w:val="6A78A81E"/>
    <w:rsid w:val="6A82BEE9"/>
    <w:rsid w:val="6A96CED5"/>
    <w:rsid w:val="6AAEAC2E"/>
    <w:rsid w:val="6AF57B86"/>
    <w:rsid w:val="6B0F5CD9"/>
    <w:rsid w:val="6B1CAB38"/>
    <w:rsid w:val="6B2B7AC9"/>
    <w:rsid w:val="6B33C29F"/>
    <w:rsid w:val="6B34AF6F"/>
    <w:rsid w:val="6B7B1DE6"/>
    <w:rsid w:val="6B916716"/>
    <w:rsid w:val="6BA0F448"/>
    <w:rsid w:val="6BBE97AC"/>
    <w:rsid w:val="6BC4A4B5"/>
    <w:rsid w:val="6BD58A33"/>
    <w:rsid w:val="6BEA202E"/>
    <w:rsid w:val="6BF527C9"/>
    <w:rsid w:val="6C1D792D"/>
    <w:rsid w:val="6C4DEE69"/>
    <w:rsid w:val="6C626EFC"/>
    <w:rsid w:val="6CC07B81"/>
    <w:rsid w:val="6CCD3D8E"/>
    <w:rsid w:val="6CDAC1B8"/>
    <w:rsid w:val="6CE2FE14"/>
    <w:rsid w:val="6D2EDAB0"/>
    <w:rsid w:val="6D512FA9"/>
    <w:rsid w:val="6D68FFA4"/>
    <w:rsid w:val="6D73E187"/>
    <w:rsid w:val="6D91ADF4"/>
    <w:rsid w:val="6D94646E"/>
    <w:rsid w:val="6DBC8B89"/>
    <w:rsid w:val="6DC83599"/>
    <w:rsid w:val="6DCD3826"/>
    <w:rsid w:val="6DD0FD3E"/>
    <w:rsid w:val="6DD83082"/>
    <w:rsid w:val="6DDDD64C"/>
    <w:rsid w:val="6DE893F0"/>
    <w:rsid w:val="6DE9F83C"/>
    <w:rsid w:val="6E08201A"/>
    <w:rsid w:val="6E227726"/>
    <w:rsid w:val="6E2B2352"/>
    <w:rsid w:val="6E391B58"/>
    <w:rsid w:val="6E394FAB"/>
    <w:rsid w:val="6E64638C"/>
    <w:rsid w:val="6E71880F"/>
    <w:rsid w:val="6E7FCB1A"/>
    <w:rsid w:val="6E9B7E21"/>
    <w:rsid w:val="6EA7B839"/>
    <w:rsid w:val="6EA8EBAE"/>
    <w:rsid w:val="6EBB2A79"/>
    <w:rsid w:val="6EC0A68D"/>
    <w:rsid w:val="6ECE0EB5"/>
    <w:rsid w:val="6EF25E60"/>
    <w:rsid w:val="6EFBC2B2"/>
    <w:rsid w:val="6F075523"/>
    <w:rsid w:val="6F0E4C93"/>
    <w:rsid w:val="6F1676ED"/>
    <w:rsid w:val="6F192B9E"/>
    <w:rsid w:val="6F1D4712"/>
    <w:rsid w:val="6F253C62"/>
    <w:rsid w:val="6F3E8276"/>
    <w:rsid w:val="6F4C8863"/>
    <w:rsid w:val="6F57B5C5"/>
    <w:rsid w:val="6F65B136"/>
    <w:rsid w:val="6F7FECBD"/>
    <w:rsid w:val="6FA27A2B"/>
    <w:rsid w:val="6FCC2750"/>
    <w:rsid w:val="6FD04114"/>
    <w:rsid w:val="6FD06371"/>
    <w:rsid w:val="70271979"/>
    <w:rsid w:val="7029CCD9"/>
    <w:rsid w:val="705DD486"/>
    <w:rsid w:val="707EBC8C"/>
    <w:rsid w:val="709767F8"/>
    <w:rsid w:val="70A5970C"/>
    <w:rsid w:val="70BE2755"/>
    <w:rsid w:val="70D8EF35"/>
    <w:rsid w:val="70EE0628"/>
    <w:rsid w:val="70EE6D6D"/>
    <w:rsid w:val="70FC20E2"/>
    <w:rsid w:val="7100FD9D"/>
    <w:rsid w:val="710644B2"/>
    <w:rsid w:val="7118D3F8"/>
    <w:rsid w:val="7119DE46"/>
    <w:rsid w:val="711B18F8"/>
    <w:rsid w:val="71208DB2"/>
    <w:rsid w:val="7129241B"/>
    <w:rsid w:val="712A893D"/>
    <w:rsid w:val="716455B1"/>
    <w:rsid w:val="716830EB"/>
    <w:rsid w:val="7169579A"/>
    <w:rsid w:val="716D5B7B"/>
    <w:rsid w:val="7171E47E"/>
    <w:rsid w:val="71731E6B"/>
    <w:rsid w:val="71772094"/>
    <w:rsid w:val="719ABC4D"/>
    <w:rsid w:val="71A55A4C"/>
    <w:rsid w:val="71B22968"/>
    <w:rsid w:val="71B66F37"/>
    <w:rsid w:val="71BAFB57"/>
    <w:rsid w:val="71EFF14D"/>
    <w:rsid w:val="72089547"/>
    <w:rsid w:val="7229F2B2"/>
    <w:rsid w:val="72330C66"/>
    <w:rsid w:val="72413DEC"/>
    <w:rsid w:val="7253BB42"/>
    <w:rsid w:val="725F0B92"/>
    <w:rsid w:val="72645AE2"/>
    <w:rsid w:val="726AF748"/>
    <w:rsid w:val="72A101E2"/>
    <w:rsid w:val="72A473D0"/>
    <w:rsid w:val="72AD311B"/>
    <w:rsid w:val="72B7351E"/>
    <w:rsid w:val="72BD9C2D"/>
    <w:rsid w:val="72DBE35D"/>
    <w:rsid w:val="73122FDC"/>
    <w:rsid w:val="7315BE45"/>
    <w:rsid w:val="7316CDF4"/>
    <w:rsid w:val="731BD9AC"/>
    <w:rsid w:val="73484BF1"/>
    <w:rsid w:val="734E3919"/>
    <w:rsid w:val="73611D15"/>
    <w:rsid w:val="736692CF"/>
    <w:rsid w:val="7375C35A"/>
    <w:rsid w:val="73792983"/>
    <w:rsid w:val="737D8C46"/>
    <w:rsid w:val="73875169"/>
    <w:rsid w:val="7387FBC6"/>
    <w:rsid w:val="738F24D2"/>
    <w:rsid w:val="739495CF"/>
    <w:rsid w:val="73A0F06E"/>
    <w:rsid w:val="73D4F0E7"/>
    <w:rsid w:val="73ED64A4"/>
    <w:rsid w:val="73F6FA64"/>
    <w:rsid w:val="73F84032"/>
    <w:rsid w:val="74252E55"/>
    <w:rsid w:val="742DB438"/>
    <w:rsid w:val="74375ECE"/>
    <w:rsid w:val="743899D5"/>
    <w:rsid w:val="744B86A1"/>
    <w:rsid w:val="744DCE0E"/>
    <w:rsid w:val="7450EE82"/>
    <w:rsid w:val="74517F08"/>
    <w:rsid w:val="7476A3F4"/>
    <w:rsid w:val="74797543"/>
    <w:rsid w:val="747C445B"/>
    <w:rsid w:val="74818678"/>
    <w:rsid w:val="748CA634"/>
    <w:rsid w:val="74981DE1"/>
    <w:rsid w:val="74AA4041"/>
    <w:rsid w:val="74B04E3C"/>
    <w:rsid w:val="74BC7981"/>
    <w:rsid w:val="74BF2716"/>
    <w:rsid w:val="74D03065"/>
    <w:rsid w:val="74D18A62"/>
    <w:rsid w:val="74D31C1E"/>
    <w:rsid w:val="74E4159F"/>
    <w:rsid w:val="74EC2CE5"/>
    <w:rsid w:val="7508F1D9"/>
    <w:rsid w:val="751C2B4B"/>
    <w:rsid w:val="752FCBA3"/>
    <w:rsid w:val="7536AE11"/>
    <w:rsid w:val="7541D2CC"/>
    <w:rsid w:val="755F7E31"/>
    <w:rsid w:val="756C14C8"/>
    <w:rsid w:val="757202FC"/>
    <w:rsid w:val="757C64EF"/>
    <w:rsid w:val="757EF36C"/>
    <w:rsid w:val="75DA982E"/>
    <w:rsid w:val="75EC451B"/>
    <w:rsid w:val="75F25704"/>
    <w:rsid w:val="75FBEC5B"/>
    <w:rsid w:val="75FDFA3E"/>
    <w:rsid w:val="7631F604"/>
    <w:rsid w:val="764534AC"/>
    <w:rsid w:val="766E2D70"/>
    <w:rsid w:val="767005D8"/>
    <w:rsid w:val="7694245B"/>
    <w:rsid w:val="7695D77F"/>
    <w:rsid w:val="7699554F"/>
    <w:rsid w:val="76AF1915"/>
    <w:rsid w:val="76BFB67F"/>
    <w:rsid w:val="76DAE073"/>
    <w:rsid w:val="76FD1E14"/>
    <w:rsid w:val="7706C43D"/>
    <w:rsid w:val="7707B10D"/>
    <w:rsid w:val="7713E102"/>
    <w:rsid w:val="771E2864"/>
    <w:rsid w:val="77263F70"/>
    <w:rsid w:val="7738792C"/>
    <w:rsid w:val="774FFEC1"/>
    <w:rsid w:val="7751438F"/>
    <w:rsid w:val="7762BBE5"/>
    <w:rsid w:val="7772BD34"/>
    <w:rsid w:val="777D8EB7"/>
    <w:rsid w:val="77A492D4"/>
    <w:rsid w:val="77B49F17"/>
    <w:rsid w:val="77B580EE"/>
    <w:rsid w:val="77CD90C5"/>
    <w:rsid w:val="77D53B02"/>
    <w:rsid w:val="77ED2AB3"/>
    <w:rsid w:val="77FB0960"/>
    <w:rsid w:val="77FC5A9A"/>
    <w:rsid w:val="7813514E"/>
    <w:rsid w:val="781A60DC"/>
    <w:rsid w:val="782D0DEF"/>
    <w:rsid w:val="783A7D42"/>
    <w:rsid w:val="7840E00B"/>
    <w:rsid w:val="784D37BA"/>
    <w:rsid w:val="7860AECA"/>
    <w:rsid w:val="78625DAC"/>
    <w:rsid w:val="78649A0B"/>
    <w:rsid w:val="7885D489"/>
    <w:rsid w:val="78956B69"/>
    <w:rsid w:val="78A7B2A8"/>
    <w:rsid w:val="78B8A076"/>
    <w:rsid w:val="78BCAB7C"/>
    <w:rsid w:val="78CD2E0E"/>
    <w:rsid w:val="78D65ADF"/>
    <w:rsid w:val="78D88230"/>
    <w:rsid w:val="78DC2B2E"/>
    <w:rsid w:val="78E08984"/>
    <w:rsid w:val="78F5D707"/>
    <w:rsid w:val="7906B7CF"/>
    <w:rsid w:val="790A73A7"/>
    <w:rsid w:val="7911F2A2"/>
    <w:rsid w:val="79148C06"/>
    <w:rsid w:val="7916FCF1"/>
    <w:rsid w:val="7917AA1F"/>
    <w:rsid w:val="792AB8EE"/>
    <w:rsid w:val="792CDDB1"/>
    <w:rsid w:val="793BA8CC"/>
    <w:rsid w:val="798F819B"/>
    <w:rsid w:val="799CEFA0"/>
    <w:rsid w:val="799DFC53"/>
    <w:rsid w:val="79AA827C"/>
    <w:rsid w:val="79AD5EC5"/>
    <w:rsid w:val="79B00166"/>
    <w:rsid w:val="79C09D6D"/>
    <w:rsid w:val="79C6ABE3"/>
    <w:rsid w:val="79EAC7EF"/>
    <w:rsid w:val="79FEA5E6"/>
    <w:rsid w:val="7A0073F5"/>
    <w:rsid w:val="7A1E69BF"/>
    <w:rsid w:val="7A2CD6F6"/>
    <w:rsid w:val="7A2D5004"/>
    <w:rsid w:val="7A438309"/>
    <w:rsid w:val="7A5694A8"/>
    <w:rsid w:val="7A7624DE"/>
    <w:rsid w:val="7A8FCDFC"/>
    <w:rsid w:val="7A905F7F"/>
    <w:rsid w:val="7A939928"/>
    <w:rsid w:val="7A9882F8"/>
    <w:rsid w:val="7A98BE78"/>
    <w:rsid w:val="7A9E86D6"/>
    <w:rsid w:val="7AA62995"/>
    <w:rsid w:val="7AAD5689"/>
    <w:rsid w:val="7AB6B38A"/>
    <w:rsid w:val="7ABFB63E"/>
    <w:rsid w:val="7ACBA051"/>
    <w:rsid w:val="7AD00FFB"/>
    <w:rsid w:val="7AD197C8"/>
    <w:rsid w:val="7B030CA7"/>
    <w:rsid w:val="7B4BD1C7"/>
    <w:rsid w:val="7B69CC20"/>
    <w:rsid w:val="7B6D8293"/>
    <w:rsid w:val="7B767221"/>
    <w:rsid w:val="7B8906BD"/>
    <w:rsid w:val="7B8FCC97"/>
    <w:rsid w:val="7BAAE15B"/>
    <w:rsid w:val="7BC0DD5F"/>
    <w:rsid w:val="7BD08F37"/>
    <w:rsid w:val="7BE08836"/>
    <w:rsid w:val="7BE84237"/>
    <w:rsid w:val="7C109800"/>
    <w:rsid w:val="7C45B738"/>
    <w:rsid w:val="7C4896CF"/>
    <w:rsid w:val="7C4FBBA1"/>
    <w:rsid w:val="7C9997CE"/>
    <w:rsid w:val="7CA29AC8"/>
    <w:rsid w:val="7CA82EAF"/>
    <w:rsid w:val="7CA9A384"/>
    <w:rsid w:val="7CB33714"/>
    <w:rsid w:val="7CC91E45"/>
    <w:rsid w:val="7CDC2AD4"/>
    <w:rsid w:val="7D309308"/>
    <w:rsid w:val="7D375025"/>
    <w:rsid w:val="7D452C41"/>
    <w:rsid w:val="7D6FD2A9"/>
    <w:rsid w:val="7DA4F144"/>
    <w:rsid w:val="7DB1732D"/>
    <w:rsid w:val="7DCBAA2B"/>
    <w:rsid w:val="7DD51A8F"/>
    <w:rsid w:val="7DD68424"/>
    <w:rsid w:val="7DEF13FD"/>
    <w:rsid w:val="7DF062B5"/>
    <w:rsid w:val="7E004ED4"/>
    <w:rsid w:val="7E157F16"/>
    <w:rsid w:val="7E2EB245"/>
    <w:rsid w:val="7E394ABE"/>
    <w:rsid w:val="7E3B1EFF"/>
    <w:rsid w:val="7E4783D8"/>
    <w:rsid w:val="7E49A5D5"/>
    <w:rsid w:val="7E6FCCE6"/>
    <w:rsid w:val="7E7DF39F"/>
    <w:rsid w:val="7E8A30DC"/>
    <w:rsid w:val="7E925446"/>
    <w:rsid w:val="7E954CE8"/>
    <w:rsid w:val="7E9B1636"/>
    <w:rsid w:val="7EA00A15"/>
    <w:rsid w:val="7EDBA6FF"/>
    <w:rsid w:val="7EE2E42B"/>
    <w:rsid w:val="7EF7D596"/>
    <w:rsid w:val="7F2B3C45"/>
    <w:rsid w:val="7F3375E8"/>
    <w:rsid w:val="7F51BBD2"/>
    <w:rsid w:val="7F5682B3"/>
    <w:rsid w:val="7F6C88F5"/>
    <w:rsid w:val="7F75C3B4"/>
    <w:rsid w:val="7F7E69D5"/>
    <w:rsid w:val="7F92E587"/>
    <w:rsid w:val="7FAA5B5C"/>
    <w:rsid w:val="7FBCFA08"/>
    <w:rsid w:val="7FBFC356"/>
    <w:rsid w:val="7FBFF7C6"/>
    <w:rsid w:val="7FD8D959"/>
    <w:rsid w:val="7FF90FA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133CEF3"/>
  <w15:chartTrackingRefBased/>
  <w15:docId w15:val="{A002D9D9-3007-4E31-86FB-9FB9D0326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52"/>
    <w:pPr>
      <w:spacing w:after="200" w:line="276" w:lineRule="auto"/>
    </w:pPr>
    <w:rPr>
      <w:rFonts w:cs="Times New Roman"/>
      <w:sz w:val="22"/>
      <w:szCs w:val="22"/>
      <w:lang w:val="it-IT" w:eastAsia="en-US"/>
    </w:rPr>
  </w:style>
  <w:style w:type="paragraph" w:styleId="Ttulo1">
    <w:name w:val="heading 1"/>
    <w:basedOn w:val="Normal"/>
    <w:next w:val="Normal"/>
    <w:link w:val="Ttulo1Car"/>
    <w:qFormat/>
    <w:rsid w:val="00000F8B"/>
    <w:pPr>
      <w:keepNext/>
      <w:keepLines/>
      <w:spacing w:before="480" w:after="0"/>
      <w:outlineLvl w:val="0"/>
    </w:pPr>
    <w:rPr>
      <w:rFonts w:ascii="Cambria" w:hAnsi="Cambria"/>
      <w:b/>
      <w:bCs/>
      <w:color w:val="365F91"/>
      <w:sz w:val="28"/>
      <w:szCs w:val="28"/>
      <w:lang w:eastAsia="it-IT"/>
    </w:rPr>
  </w:style>
  <w:style w:type="paragraph" w:styleId="Ttulo2">
    <w:name w:val="heading 2"/>
    <w:basedOn w:val="Normal"/>
    <w:next w:val="Normal"/>
    <w:link w:val="Ttulo2Car"/>
    <w:unhideWhenUsed/>
    <w:qFormat/>
    <w:rsid w:val="00000F8B"/>
    <w:pPr>
      <w:keepNext/>
      <w:keepLines/>
      <w:spacing w:before="200" w:after="0"/>
      <w:outlineLvl w:val="1"/>
    </w:pPr>
    <w:rPr>
      <w:rFonts w:ascii="Cambria" w:hAnsi="Cambria"/>
      <w:b/>
      <w:bCs/>
      <w:color w:val="4F81BD"/>
      <w:sz w:val="26"/>
      <w:szCs w:val="26"/>
      <w:lang w:eastAsia="it-IT"/>
    </w:rPr>
  </w:style>
  <w:style w:type="paragraph" w:styleId="Ttulo3">
    <w:name w:val="heading 3"/>
    <w:basedOn w:val="Normal"/>
    <w:next w:val="Normal"/>
    <w:link w:val="Ttulo3Car"/>
    <w:qFormat/>
    <w:rsid w:val="00000F8B"/>
    <w:pPr>
      <w:keepNext/>
      <w:tabs>
        <w:tab w:val="left" w:pos="709"/>
      </w:tabs>
      <w:suppressAutoHyphens/>
      <w:spacing w:before="240" w:after="120" w:line="240" w:lineRule="auto"/>
      <w:jc w:val="both"/>
      <w:outlineLvl w:val="2"/>
    </w:pPr>
    <w:rPr>
      <w:rFonts w:ascii="Times New Roman" w:eastAsia="SimSun" w:hAnsi="Times New Roman"/>
      <w:b/>
      <w:bCs/>
      <w:sz w:val="28"/>
      <w:szCs w:val="20"/>
      <w:lang w:val="en-GB" w:eastAsia="ar-SA"/>
    </w:rPr>
  </w:style>
  <w:style w:type="paragraph" w:styleId="Ttulo4">
    <w:name w:val="heading 4"/>
    <w:basedOn w:val="Normal"/>
    <w:next w:val="Normal"/>
    <w:link w:val="Ttulo4Car"/>
    <w:unhideWhenUsed/>
    <w:qFormat/>
    <w:rsid w:val="00F8597D"/>
    <w:pPr>
      <w:keepNext/>
      <w:keepLines/>
      <w:spacing w:before="200" w:after="0"/>
      <w:outlineLvl w:val="3"/>
    </w:pPr>
    <w:rPr>
      <w:rFonts w:ascii="Cambria" w:hAnsi="Cambria"/>
      <w:b/>
      <w:bCs/>
      <w:i/>
      <w:iCs/>
      <w:color w:val="4F81BD"/>
      <w:sz w:val="20"/>
      <w:szCs w:val="20"/>
      <w:lang w:eastAsia="it-IT"/>
    </w:rPr>
  </w:style>
  <w:style w:type="paragraph" w:styleId="Ttulo5">
    <w:name w:val="heading 5"/>
    <w:basedOn w:val="Normal"/>
    <w:next w:val="Normal"/>
    <w:link w:val="Ttulo5Car"/>
    <w:rsid w:val="00472089"/>
    <w:pPr>
      <w:numPr>
        <w:ilvl w:val="1"/>
        <w:numId w:val="16"/>
      </w:numPr>
      <w:tabs>
        <w:tab w:val="num" w:pos="0"/>
      </w:tabs>
      <w:spacing w:before="240" w:after="60" w:line="240" w:lineRule="auto"/>
      <w:jc w:val="both"/>
      <w:outlineLvl w:val="4"/>
    </w:pPr>
    <w:rPr>
      <w:rFonts w:ascii="Arial" w:hAnsi="Arial"/>
      <w:snapToGrid w:val="0"/>
      <w:szCs w:val="20"/>
      <w:lang w:val="en-GB"/>
    </w:rPr>
  </w:style>
  <w:style w:type="paragraph" w:styleId="Ttulo6">
    <w:name w:val="heading 6"/>
    <w:basedOn w:val="Normal"/>
    <w:next w:val="Normal"/>
    <w:link w:val="Ttulo6Car"/>
    <w:rsid w:val="00472089"/>
    <w:pPr>
      <w:numPr>
        <w:ilvl w:val="2"/>
        <w:numId w:val="16"/>
      </w:numPr>
      <w:tabs>
        <w:tab w:val="num" w:pos="0"/>
      </w:tabs>
      <w:spacing w:before="240" w:after="60" w:line="240" w:lineRule="auto"/>
      <w:jc w:val="both"/>
      <w:outlineLvl w:val="5"/>
    </w:pPr>
    <w:rPr>
      <w:rFonts w:ascii="Arial" w:hAnsi="Arial"/>
      <w:i/>
      <w:snapToGrid w:val="0"/>
      <w:szCs w:val="20"/>
      <w:lang w:val="en-GB"/>
    </w:rPr>
  </w:style>
  <w:style w:type="paragraph" w:styleId="Ttulo7">
    <w:name w:val="heading 7"/>
    <w:basedOn w:val="Normal"/>
    <w:next w:val="Normal"/>
    <w:link w:val="Ttulo7Car"/>
    <w:rsid w:val="00472089"/>
    <w:pPr>
      <w:numPr>
        <w:ilvl w:val="6"/>
        <w:numId w:val="16"/>
      </w:numPr>
      <w:tabs>
        <w:tab w:val="num" w:pos="0"/>
      </w:tabs>
      <w:spacing w:before="240" w:after="60" w:line="240" w:lineRule="auto"/>
      <w:jc w:val="both"/>
      <w:outlineLvl w:val="6"/>
    </w:pPr>
    <w:rPr>
      <w:rFonts w:ascii="Arial" w:hAnsi="Arial"/>
      <w:snapToGrid w:val="0"/>
      <w:sz w:val="20"/>
      <w:szCs w:val="20"/>
      <w:lang w:val="en-GB"/>
    </w:rPr>
  </w:style>
  <w:style w:type="paragraph" w:styleId="Ttulo8">
    <w:name w:val="heading 8"/>
    <w:basedOn w:val="Normal"/>
    <w:next w:val="Normal"/>
    <w:link w:val="Ttulo8Car"/>
    <w:rsid w:val="00472089"/>
    <w:pPr>
      <w:numPr>
        <w:ilvl w:val="7"/>
        <w:numId w:val="16"/>
      </w:numPr>
      <w:tabs>
        <w:tab w:val="num" w:pos="0"/>
      </w:tabs>
      <w:spacing w:before="240" w:after="60" w:line="240" w:lineRule="auto"/>
      <w:jc w:val="both"/>
      <w:outlineLvl w:val="7"/>
    </w:pPr>
    <w:rPr>
      <w:rFonts w:ascii="Arial" w:hAnsi="Arial"/>
      <w:i/>
      <w:snapToGrid w:val="0"/>
      <w:sz w:val="20"/>
      <w:szCs w:val="20"/>
      <w:lang w:val="en-GB"/>
    </w:rPr>
  </w:style>
  <w:style w:type="paragraph" w:styleId="Ttulo9">
    <w:name w:val="heading 9"/>
    <w:basedOn w:val="Normal"/>
    <w:next w:val="Normal"/>
    <w:link w:val="Ttulo9Car"/>
    <w:rsid w:val="00472089"/>
    <w:pPr>
      <w:numPr>
        <w:ilvl w:val="8"/>
        <w:numId w:val="16"/>
      </w:numPr>
      <w:tabs>
        <w:tab w:val="num" w:pos="0"/>
      </w:tabs>
      <w:spacing w:before="240" w:after="60" w:line="240" w:lineRule="auto"/>
      <w:jc w:val="both"/>
      <w:outlineLvl w:val="8"/>
    </w:pPr>
    <w:rPr>
      <w:rFonts w:ascii="Arial" w:hAnsi="Arial"/>
      <w:i/>
      <w:snapToGrid w:val="0"/>
      <w:sz w:val="18"/>
      <w:szCs w:val="20"/>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000F8B"/>
    <w:rPr>
      <w:rFonts w:ascii="Cambria" w:hAnsi="Cambria" w:cs="Times New Roman"/>
      <w:b/>
      <w:color w:val="365F91"/>
      <w:sz w:val="28"/>
    </w:rPr>
  </w:style>
  <w:style w:type="character" w:customStyle="1" w:styleId="Ttulo2Car">
    <w:name w:val="Título 2 Car"/>
    <w:link w:val="Ttulo2"/>
    <w:uiPriority w:val="9"/>
    <w:locked/>
    <w:rsid w:val="00000F8B"/>
    <w:rPr>
      <w:rFonts w:ascii="Cambria" w:hAnsi="Cambria" w:cs="Times New Roman"/>
      <w:b/>
      <w:color w:val="4F81BD"/>
      <w:sz w:val="26"/>
    </w:rPr>
  </w:style>
  <w:style w:type="character" w:customStyle="1" w:styleId="Ttulo3Car">
    <w:name w:val="Título 3 Car"/>
    <w:link w:val="Ttulo3"/>
    <w:uiPriority w:val="9"/>
    <w:locked/>
    <w:rsid w:val="00000F8B"/>
    <w:rPr>
      <w:rFonts w:ascii="Times New Roman" w:eastAsia="SimSun" w:hAnsi="Times New Roman" w:cs="Times New Roman"/>
      <w:b/>
      <w:sz w:val="20"/>
      <w:lang w:val="en-GB" w:eastAsia="ar-SA" w:bidi="ar-SA"/>
    </w:rPr>
  </w:style>
  <w:style w:type="character" w:customStyle="1" w:styleId="Ttulo4Car">
    <w:name w:val="Título 4 Car"/>
    <w:link w:val="Ttulo4"/>
    <w:locked/>
    <w:rsid w:val="00F8597D"/>
    <w:rPr>
      <w:rFonts w:ascii="Cambria" w:hAnsi="Cambria" w:cs="Times New Roman"/>
      <w:b/>
      <w:i/>
      <w:color w:val="4F81BD"/>
    </w:rPr>
  </w:style>
  <w:style w:type="paragraph" w:customStyle="1" w:styleId="Default">
    <w:name w:val="Default"/>
    <w:rsid w:val="008A246E"/>
    <w:pPr>
      <w:autoSpaceDE w:val="0"/>
      <w:autoSpaceDN w:val="0"/>
      <w:adjustRightInd w:val="0"/>
    </w:pPr>
    <w:rPr>
      <w:rFonts w:ascii="Times New Roman" w:hAnsi="Times New Roman" w:cs="Times New Roman"/>
      <w:color w:val="000000"/>
      <w:sz w:val="24"/>
      <w:szCs w:val="24"/>
      <w:lang w:val="it-IT" w:eastAsia="en-US"/>
    </w:rPr>
  </w:style>
  <w:style w:type="paragraph" w:customStyle="1" w:styleId="Text1">
    <w:name w:val="Text 1"/>
    <w:basedOn w:val="Normal"/>
    <w:rsid w:val="00725C60"/>
    <w:pPr>
      <w:spacing w:after="240" w:line="240" w:lineRule="auto"/>
      <w:ind w:left="483"/>
    </w:pPr>
    <w:rPr>
      <w:rFonts w:ascii="Times New Roman" w:hAnsi="Times New Roman"/>
      <w:sz w:val="24"/>
      <w:szCs w:val="20"/>
      <w:lang w:val="fr-FR"/>
    </w:rPr>
  </w:style>
  <w:style w:type="paragraph" w:styleId="Textonotapie">
    <w:name w:val="footnote text"/>
    <w:aliases w:val="Footnote Text Char,Footnote Text Char1,Footnote Text Char Char,Footnote Text Char1 Char Char,Footnote Text Char Char Char Char,Footnote Text Char Char Char Char Char Char Char Char,Footnote Text Char Char1,Schriftart: 9 pt,f"/>
    <w:basedOn w:val="Normal"/>
    <w:link w:val="TextonotapieCar"/>
    <w:qFormat/>
    <w:rsid w:val="00725C60"/>
    <w:pPr>
      <w:spacing w:after="0" w:line="240" w:lineRule="auto"/>
      <w:ind w:left="720" w:hanging="720"/>
    </w:pPr>
    <w:rPr>
      <w:rFonts w:ascii="Times New Roman" w:hAnsi="Times New Roman"/>
      <w:sz w:val="20"/>
      <w:szCs w:val="20"/>
      <w:lang w:val="fr-FR" w:eastAsia="it-IT"/>
    </w:rPr>
  </w:style>
  <w:style w:type="character" w:customStyle="1" w:styleId="TextonotapieCar">
    <w:name w:val="Texto nota pie Car"/>
    <w:aliases w:val="Footnote Text Char Car,Footnote Text Char1 Car,Footnote Text Char Char Car,Footnote Text Char1 Char Char Car,Footnote Text Char Char Char Char Car,Footnote Text Char Char Char Char Char Char Char Char Car,Footnote Text Char Char1 Car"/>
    <w:link w:val="Textonotapie"/>
    <w:locked/>
    <w:rsid w:val="00725C60"/>
    <w:rPr>
      <w:rFonts w:ascii="Times New Roman" w:hAnsi="Times New Roman" w:cs="Times New Roman"/>
      <w:sz w:val="20"/>
      <w:lang w:val="fr-FR"/>
    </w:rPr>
  </w:style>
  <w:style w:type="character" w:styleId="Refdenotaalpie">
    <w:name w:val="footnote reference"/>
    <w:aliases w:val="Footnote symbol,Times 10 Point,Exposant 3 Point, Exposant 3 Point"/>
    <w:link w:val="Char2"/>
    <w:uiPriority w:val="99"/>
    <w:qFormat/>
    <w:rsid w:val="00725C60"/>
    <w:rPr>
      <w:rFonts w:cs="Times New Roman"/>
      <w:vertAlign w:val="superscript"/>
    </w:rPr>
  </w:style>
  <w:style w:type="character" w:styleId="Refdecomentario">
    <w:name w:val="annotation reference"/>
    <w:uiPriority w:val="99"/>
    <w:rsid w:val="00004D8A"/>
    <w:rPr>
      <w:rFonts w:cs="Times New Roman"/>
      <w:sz w:val="16"/>
    </w:rPr>
  </w:style>
  <w:style w:type="paragraph" w:styleId="Textocomentario">
    <w:name w:val="annotation text"/>
    <w:basedOn w:val="Normal"/>
    <w:link w:val="TextocomentarioCar"/>
    <w:uiPriority w:val="99"/>
    <w:rsid w:val="00004D8A"/>
    <w:pPr>
      <w:spacing w:after="0" w:line="240" w:lineRule="auto"/>
    </w:pPr>
    <w:rPr>
      <w:rFonts w:ascii="Times New Roman" w:hAnsi="Times New Roman"/>
      <w:sz w:val="20"/>
      <w:szCs w:val="20"/>
      <w:lang w:val="fr-FR" w:eastAsia="it-IT"/>
    </w:rPr>
  </w:style>
  <w:style w:type="character" w:customStyle="1" w:styleId="TextocomentarioCar">
    <w:name w:val="Texto comentario Car"/>
    <w:link w:val="Textocomentario"/>
    <w:uiPriority w:val="99"/>
    <w:locked/>
    <w:rsid w:val="00004D8A"/>
    <w:rPr>
      <w:rFonts w:ascii="Times New Roman" w:hAnsi="Times New Roman" w:cs="Times New Roman"/>
      <w:sz w:val="20"/>
      <w:lang w:val="fr-FR"/>
    </w:rPr>
  </w:style>
  <w:style w:type="paragraph" w:styleId="Textodeglobo">
    <w:name w:val="Balloon Text"/>
    <w:basedOn w:val="Normal"/>
    <w:link w:val="TextodegloboCar"/>
    <w:unhideWhenUsed/>
    <w:rsid w:val="00004D8A"/>
    <w:pPr>
      <w:spacing w:after="0" w:line="240" w:lineRule="auto"/>
    </w:pPr>
    <w:rPr>
      <w:rFonts w:ascii="Tahoma" w:hAnsi="Tahoma"/>
      <w:sz w:val="16"/>
      <w:szCs w:val="16"/>
      <w:lang w:eastAsia="it-IT"/>
    </w:rPr>
  </w:style>
  <w:style w:type="character" w:customStyle="1" w:styleId="TextodegloboCar">
    <w:name w:val="Texto de globo Car"/>
    <w:link w:val="Textodeglobo"/>
    <w:locked/>
    <w:rsid w:val="00004D8A"/>
    <w:rPr>
      <w:rFonts w:ascii="Tahoma" w:hAnsi="Tahoma" w:cs="Times New Roman"/>
      <w:sz w:val="16"/>
    </w:rPr>
  </w:style>
  <w:style w:type="paragraph" w:customStyle="1" w:styleId="Text2">
    <w:name w:val="Text 2"/>
    <w:basedOn w:val="Normal"/>
    <w:rsid w:val="00004D8A"/>
    <w:pPr>
      <w:tabs>
        <w:tab w:val="left" w:pos="2161"/>
      </w:tabs>
      <w:spacing w:after="240" w:line="240" w:lineRule="auto"/>
      <w:ind w:left="1077"/>
    </w:pPr>
    <w:rPr>
      <w:rFonts w:ascii="Times New Roman" w:hAnsi="Times New Roman"/>
      <w:sz w:val="24"/>
      <w:szCs w:val="20"/>
      <w:lang w:val="fr-FR"/>
    </w:rPr>
  </w:style>
  <w:style w:type="paragraph" w:styleId="Prrafodelista">
    <w:name w:val="List Paragraph"/>
    <w:basedOn w:val="Normal"/>
    <w:link w:val="PrrafodelistaCar"/>
    <w:uiPriority w:val="34"/>
    <w:qFormat/>
    <w:rsid w:val="003C76CA"/>
    <w:pPr>
      <w:ind w:left="720"/>
      <w:contextualSpacing/>
    </w:pPr>
    <w:rPr>
      <w:szCs w:val="20"/>
      <w:lang w:val="x-none"/>
    </w:rPr>
  </w:style>
  <w:style w:type="character" w:styleId="Hipervnculo">
    <w:name w:val="Hyperlink"/>
    <w:uiPriority w:val="99"/>
    <w:rsid w:val="00000F8B"/>
    <w:rPr>
      <w:rFonts w:cs="Times New Roman"/>
      <w:color w:val="0000FF"/>
      <w:u w:val="single"/>
    </w:rPr>
  </w:style>
  <w:style w:type="paragraph" w:customStyle="1" w:styleId="Text4">
    <w:name w:val="Text 4"/>
    <w:basedOn w:val="Normal"/>
    <w:rsid w:val="00000F8B"/>
    <w:pPr>
      <w:spacing w:after="240" w:line="240" w:lineRule="auto"/>
      <w:ind w:left="2880"/>
    </w:pPr>
    <w:rPr>
      <w:rFonts w:ascii="Times New Roman" w:hAnsi="Times New Roman"/>
      <w:sz w:val="24"/>
      <w:szCs w:val="20"/>
      <w:lang w:val="fr-FR"/>
    </w:rPr>
  </w:style>
  <w:style w:type="character" w:customStyle="1" w:styleId="TestonotaapidipaginaCarattere1">
    <w:name w:val="Testo nota a piè di pagina Carattere1"/>
    <w:aliases w:val="Footnote Text Char Carattere1,Footnote Text Char1 Carattere1,Footnote Text Char Char Carattere1,Footnote Text Char1 Char Char Carattere1,Footnote Text Char Char Char Char Carattere1,Schriftart: 9 pt Carattere"/>
    <w:rsid w:val="00000F8B"/>
    <w:rPr>
      <w:lang w:val="en-GB" w:eastAsia="ar-SA" w:bidi="ar-SA"/>
    </w:rPr>
  </w:style>
  <w:style w:type="paragraph" w:styleId="Descripcin">
    <w:name w:val="caption"/>
    <w:basedOn w:val="Normal"/>
    <w:next w:val="Normal"/>
    <w:uiPriority w:val="35"/>
    <w:qFormat/>
    <w:rsid w:val="00000F8B"/>
    <w:pPr>
      <w:spacing w:before="120" w:after="120" w:line="240" w:lineRule="auto"/>
      <w:jc w:val="both"/>
    </w:pPr>
    <w:rPr>
      <w:rFonts w:ascii="Times New Roman" w:hAnsi="Times New Roman"/>
      <w:b/>
      <w:sz w:val="24"/>
      <w:szCs w:val="20"/>
      <w:lang w:val="fr-FR"/>
    </w:rPr>
  </w:style>
  <w:style w:type="paragraph" w:styleId="Encabezado">
    <w:name w:val="header"/>
    <w:basedOn w:val="Normal"/>
    <w:link w:val="EncabezadoCar"/>
    <w:rsid w:val="00000F8B"/>
    <w:pPr>
      <w:tabs>
        <w:tab w:val="center" w:pos="4153"/>
        <w:tab w:val="right" w:pos="8306"/>
      </w:tabs>
      <w:spacing w:after="240" w:line="240" w:lineRule="auto"/>
      <w:jc w:val="both"/>
    </w:pPr>
    <w:rPr>
      <w:rFonts w:ascii="Times New Roman" w:hAnsi="Times New Roman"/>
      <w:sz w:val="24"/>
      <w:szCs w:val="20"/>
      <w:lang w:val="fr-FR" w:eastAsia="it-IT"/>
    </w:rPr>
  </w:style>
  <w:style w:type="character" w:customStyle="1" w:styleId="EncabezadoCar">
    <w:name w:val="Encabezado Car"/>
    <w:link w:val="Encabezado"/>
    <w:uiPriority w:val="99"/>
    <w:locked/>
    <w:rsid w:val="00000F8B"/>
    <w:rPr>
      <w:rFonts w:ascii="Times New Roman" w:hAnsi="Times New Roman" w:cs="Times New Roman"/>
      <w:snapToGrid w:val="0"/>
      <w:sz w:val="20"/>
      <w:lang w:val="fr-FR"/>
    </w:rPr>
  </w:style>
  <w:style w:type="paragraph" w:styleId="Piedepgina">
    <w:name w:val="footer"/>
    <w:basedOn w:val="Normal"/>
    <w:link w:val="PiedepginaCar"/>
    <w:unhideWhenUsed/>
    <w:rsid w:val="00000F8B"/>
    <w:pPr>
      <w:tabs>
        <w:tab w:val="center" w:pos="4819"/>
        <w:tab w:val="right" w:pos="9638"/>
      </w:tabs>
      <w:spacing w:after="0" w:line="240" w:lineRule="auto"/>
    </w:pPr>
  </w:style>
  <w:style w:type="character" w:customStyle="1" w:styleId="PiedepginaCar">
    <w:name w:val="Pie de página Car"/>
    <w:link w:val="Piedepgina"/>
    <w:uiPriority w:val="99"/>
    <w:locked/>
    <w:rsid w:val="00000F8B"/>
    <w:rPr>
      <w:rFonts w:cs="Times New Roman"/>
    </w:rPr>
  </w:style>
  <w:style w:type="paragraph" w:styleId="Ttulo">
    <w:name w:val="Title"/>
    <w:basedOn w:val="Normal"/>
    <w:next w:val="Normal"/>
    <w:link w:val="TtuloCar"/>
    <w:qFormat/>
    <w:rsid w:val="00F8597D"/>
    <w:pPr>
      <w:pBdr>
        <w:bottom w:val="single" w:sz="8" w:space="4" w:color="4F81BD"/>
      </w:pBdr>
      <w:spacing w:after="300" w:line="240" w:lineRule="auto"/>
      <w:contextualSpacing/>
    </w:pPr>
    <w:rPr>
      <w:rFonts w:ascii="Cambria" w:hAnsi="Cambria"/>
      <w:color w:val="17365D"/>
      <w:spacing w:val="5"/>
      <w:kern w:val="28"/>
      <w:sz w:val="52"/>
      <w:szCs w:val="52"/>
      <w:lang w:eastAsia="it-IT"/>
    </w:rPr>
  </w:style>
  <w:style w:type="character" w:customStyle="1" w:styleId="TtuloCar">
    <w:name w:val="Título Car"/>
    <w:link w:val="Ttulo"/>
    <w:uiPriority w:val="10"/>
    <w:locked/>
    <w:rsid w:val="00F8597D"/>
    <w:rPr>
      <w:rFonts w:ascii="Cambria" w:hAnsi="Cambria" w:cs="Times New Roman"/>
      <w:color w:val="17365D"/>
      <w:spacing w:val="5"/>
      <w:kern w:val="28"/>
      <w:sz w:val="52"/>
    </w:rPr>
  </w:style>
  <w:style w:type="paragraph" w:styleId="TtuloTDC">
    <w:name w:val="TOC Heading"/>
    <w:basedOn w:val="Ttulo1"/>
    <w:next w:val="Normal"/>
    <w:uiPriority w:val="39"/>
    <w:unhideWhenUsed/>
    <w:qFormat/>
    <w:rsid w:val="00C805B2"/>
    <w:pPr>
      <w:outlineLvl w:val="9"/>
    </w:pPr>
  </w:style>
  <w:style w:type="paragraph" w:styleId="ndice1">
    <w:name w:val="index 1"/>
    <w:basedOn w:val="Normal"/>
    <w:next w:val="Normal"/>
    <w:autoRedefine/>
    <w:uiPriority w:val="99"/>
    <w:semiHidden/>
    <w:unhideWhenUsed/>
    <w:rsid w:val="00F8597D"/>
    <w:pPr>
      <w:spacing w:after="0" w:line="240" w:lineRule="auto"/>
      <w:ind w:left="220" w:hanging="220"/>
    </w:pPr>
  </w:style>
  <w:style w:type="paragraph" w:styleId="TDC3">
    <w:name w:val="toc 3"/>
    <w:basedOn w:val="Normal"/>
    <w:next w:val="Normal"/>
    <w:autoRedefine/>
    <w:uiPriority w:val="39"/>
    <w:unhideWhenUsed/>
    <w:rsid w:val="00C805B2"/>
    <w:pPr>
      <w:spacing w:after="100"/>
      <w:ind w:left="440"/>
    </w:pPr>
  </w:style>
  <w:style w:type="character" w:styleId="Hipervnculovisitado">
    <w:name w:val="FollowedHyperlink"/>
    <w:unhideWhenUsed/>
    <w:rsid w:val="008244E3"/>
    <w:rPr>
      <w:rFonts w:cs="Times New Roman"/>
      <w:color w:val="800080"/>
      <w:u w:val="single"/>
    </w:rPr>
  </w:style>
  <w:style w:type="paragraph" w:styleId="Asuntodelcomentario">
    <w:name w:val="annotation subject"/>
    <w:basedOn w:val="Textocomentario"/>
    <w:next w:val="Textocomentario"/>
    <w:link w:val="AsuntodelcomentarioCar"/>
    <w:semiHidden/>
    <w:unhideWhenUsed/>
    <w:rsid w:val="003931A3"/>
    <w:pPr>
      <w:spacing w:after="200" w:line="276" w:lineRule="auto"/>
    </w:pPr>
    <w:rPr>
      <w:b/>
      <w:bCs/>
      <w:lang w:eastAsia="en-US"/>
    </w:rPr>
  </w:style>
  <w:style w:type="character" w:customStyle="1" w:styleId="AsuntodelcomentarioCar">
    <w:name w:val="Asunto del comentario Car"/>
    <w:link w:val="Asuntodelcomentario"/>
    <w:uiPriority w:val="99"/>
    <w:semiHidden/>
    <w:locked/>
    <w:rsid w:val="003931A3"/>
    <w:rPr>
      <w:rFonts w:ascii="Times New Roman" w:hAnsi="Times New Roman" w:cs="Times New Roman"/>
      <w:b/>
      <w:sz w:val="20"/>
      <w:lang w:val="fr-FR" w:eastAsia="en-US"/>
    </w:rPr>
  </w:style>
  <w:style w:type="paragraph" w:styleId="Revisin">
    <w:name w:val="Revision"/>
    <w:hidden/>
    <w:uiPriority w:val="99"/>
    <w:semiHidden/>
    <w:rsid w:val="00897080"/>
    <w:rPr>
      <w:rFonts w:cs="Times New Roman"/>
      <w:sz w:val="22"/>
      <w:szCs w:val="22"/>
      <w:lang w:val="it-IT" w:eastAsia="en-US"/>
    </w:rPr>
  </w:style>
  <w:style w:type="character" w:customStyle="1" w:styleId="PrrafodelistaCar">
    <w:name w:val="Párrafo de lista Car"/>
    <w:link w:val="Prrafodelista"/>
    <w:uiPriority w:val="34"/>
    <w:locked/>
    <w:rsid w:val="00650B2E"/>
    <w:rPr>
      <w:sz w:val="22"/>
      <w:lang w:eastAsia="en-US"/>
    </w:rPr>
  </w:style>
  <w:style w:type="paragraph" w:styleId="Mapadeldocumento">
    <w:name w:val="Document Map"/>
    <w:basedOn w:val="Normal"/>
    <w:link w:val="MapadeldocumentoCar"/>
    <w:uiPriority w:val="99"/>
    <w:semiHidden/>
    <w:unhideWhenUsed/>
    <w:rsid w:val="00AE77D5"/>
    <w:rPr>
      <w:rFonts w:ascii="Tahoma" w:hAnsi="Tahoma"/>
      <w:sz w:val="16"/>
      <w:szCs w:val="16"/>
    </w:rPr>
  </w:style>
  <w:style w:type="character" w:customStyle="1" w:styleId="MapadeldocumentoCar">
    <w:name w:val="Mapa del documento Car"/>
    <w:link w:val="Mapadeldocumento"/>
    <w:uiPriority w:val="99"/>
    <w:semiHidden/>
    <w:locked/>
    <w:rsid w:val="00AE77D5"/>
    <w:rPr>
      <w:rFonts w:ascii="Tahoma" w:hAnsi="Tahoma" w:cs="Times New Roman"/>
      <w:sz w:val="16"/>
      <w:lang w:eastAsia="en-US"/>
    </w:rPr>
  </w:style>
  <w:style w:type="table" w:styleId="Tablaconcuadrcula">
    <w:name w:val="Table Grid"/>
    <w:basedOn w:val="Tablanormal"/>
    <w:rsid w:val="00B55A66"/>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StandardText">
    <w:name w:val="CE-StandardText"/>
    <w:basedOn w:val="Normal"/>
    <w:link w:val="CE-StandardTextZchn"/>
    <w:qFormat/>
    <w:rsid w:val="00FA5E17"/>
    <w:pPr>
      <w:spacing w:before="120" w:after="0"/>
      <w:jc w:val="both"/>
    </w:pPr>
    <w:rPr>
      <w:rFonts w:ascii="Trebuchet MS" w:hAnsi="Trebuchet MS"/>
      <w:color w:val="1F497D"/>
      <w:sz w:val="20"/>
      <w:szCs w:val="18"/>
      <w:lang w:val="en-GB"/>
    </w:rPr>
  </w:style>
  <w:style w:type="character" w:customStyle="1" w:styleId="CE-StandardTextZchn">
    <w:name w:val="CE-StandardText Zchn"/>
    <w:link w:val="CE-StandardText"/>
    <w:rsid w:val="00FA5E17"/>
    <w:rPr>
      <w:rFonts w:ascii="Trebuchet MS" w:hAnsi="Trebuchet MS" w:cs="Times New Roman"/>
      <w:color w:val="1F497D"/>
      <w:szCs w:val="18"/>
      <w:lang w:val="en-GB" w:eastAsia="en-US"/>
    </w:rPr>
  </w:style>
  <w:style w:type="numbering" w:customStyle="1" w:styleId="CentralEuropeStandard">
    <w:name w:val="CentralEurope Standard"/>
    <w:uiPriority w:val="99"/>
    <w:rsid w:val="00FA5E17"/>
    <w:pPr>
      <w:numPr>
        <w:numId w:val="10"/>
      </w:numPr>
    </w:pPr>
  </w:style>
  <w:style w:type="character" w:customStyle="1" w:styleId="Ttulo5Car">
    <w:name w:val="Título 5 Car"/>
    <w:link w:val="Ttulo5"/>
    <w:rsid w:val="00472089"/>
    <w:rPr>
      <w:rFonts w:ascii="Arial" w:hAnsi="Arial" w:cs="Times New Roman"/>
      <w:snapToGrid w:val="0"/>
      <w:sz w:val="22"/>
      <w:lang w:val="en-GB" w:eastAsia="en-US"/>
    </w:rPr>
  </w:style>
  <w:style w:type="character" w:customStyle="1" w:styleId="Ttulo6Car">
    <w:name w:val="Título 6 Car"/>
    <w:link w:val="Ttulo6"/>
    <w:rsid w:val="00472089"/>
    <w:rPr>
      <w:rFonts w:ascii="Arial" w:hAnsi="Arial" w:cs="Times New Roman"/>
      <w:i/>
      <w:snapToGrid w:val="0"/>
      <w:sz w:val="22"/>
      <w:lang w:val="en-GB" w:eastAsia="en-US"/>
    </w:rPr>
  </w:style>
  <w:style w:type="character" w:customStyle="1" w:styleId="Ttulo7Car">
    <w:name w:val="Título 7 Car"/>
    <w:link w:val="Ttulo7"/>
    <w:rsid w:val="00472089"/>
    <w:rPr>
      <w:rFonts w:ascii="Arial" w:hAnsi="Arial" w:cs="Times New Roman"/>
      <w:snapToGrid w:val="0"/>
      <w:lang w:val="en-GB" w:eastAsia="en-US"/>
    </w:rPr>
  </w:style>
  <w:style w:type="character" w:customStyle="1" w:styleId="Ttulo8Car">
    <w:name w:val="Título 8 Car"/>
    <w:link w:val="Ttulo8"/>
    <w:rsid w:val="00472089"/>
    <w:rPr>
      <w:rFonts w:ascii="Arial" w:hAnsi="Arial" w:cs="Times New Roman"/>
      <w:i/>
      <w:snapToGrid w:val="0"/>
      <w:lang w:val="en-GB" w:eastAsia="en-US"/>
    </w:rPr>
  </w:style>
  <w:style w:type="character" w:customStyle="1" w:styleId="Ttulo9Car">
    <w:name w:val="Título 9 Car"/>
    <w:link w:val="Ttulo9"/>
    <w:rsid w:val="00472089"/>
    <w:rPr>
      <w:rFonts w:ascii="Arial" w:hAnsi="Arial" w:cs="Times New Roman"/>
      <w:i/>
      <w:snapToGrid w:val="0"/>
      <w:sz w:val="18"/>
      <w:lang w:val="en-GB" w:eastAsia="en-US"/>
    </w:rPr>
  </w:style>
  <w:style w:type="paragraph" w:customStyle="1" w:styleId="SubTitle2">
    <w:name w:val="SubTitle 2"/>
    <w:basedOn w:val="Normal"/>
    <w:rsid w:val="00472089"/>
    <w:pPr>
      <w:spacing w:after="240" w:line="240" w:lineRule="auto"/>
      <w:jc w:val="center"/>
    </w:pPr>
    <w:rPr>
      <w:rFonts w:ascii="Times New Roman" w:hAnsi="Times New Roman"/>
      <w:b/>
      <w:snapToGrid w:val="0"/>
      <w:sz w:val="32"/>
      <w:szCs w:val="20"/>
      <w:lang w:val="en-GB"/>
    </w:rPr>
  </w:style>
  <w:style w:type="paragraph" w:styleId="Subttulo">
    <w:name w:val="Subtitle"/>
    <w:basedOn w:val="Normal"/>
    <w:link w:val="SubttuloCar"/>
    <w:rsid w:val="00472089"/>
    <w:pPr>
      <w:spacing w:before="120" w:after="120" w:line="240" w:lineRule="auto"/>
      <w:jc w:val="center"/>
    </w:pPr>
    <w:rPr>
      <w:rFonts w:ascii="Arial" w:hAnsi="Arial"/>
      <w:b/>
      <w:snapToGrid w:val="0"/>
      <w:sz w:val="28"/>
      <w:szCs w:val="20"/>
      <w:lang w:val="fr-BE"/>
    </w:rPr>
  </w:style>
  <w:style w:type="character" w:customStyle="1" w:styleId="SubttuloCar">
    <w:name w:val="Subtítulo Car"/>
    <w:link w:val="Subttulo"/>
    <w:rsid w:val="00472089"/>
    <w:rPr>
      <w:rFonts w:ascii="Arial" w:hAnsi="Arial" w:cs="Times New Roman"/>
      <w:b/>
      <w:snapToGrid w:val="0"/>
      <w:sz w:val="28"/>
      <w:lang w:val="fr-BE" w:eastAsia="en-US"/>
    </w:rPr>
  </w:style>
  <w:style w:type="paragraph" w:customStyle="1" w:styleId="Application1">
    <w:name w:val="Application1"/>
    <w:basedOn w:val="Ttulo1"/>
    <w:next w:val="Application2"/>
    <w:rsid w:val="00472089"/>
    <w:pPr>
      <w:keepLines w:val="0"/>
      <w:pageBreakBefore/>
      <w:widowControl w:val="0"/>
      <w:numPr>
        <w:numId w:val="13"/>
      </w:numPr>
      <w:spacing w:before="0" w:after="480" w:line="240" w:lineRule="auto"/>
      <w:jc w:val="both"/>
    </w:pPr>
    <w:rPr>
      <w:rFonts w:ascii="Arial" w:hAnsi="Arial"/>
      <w:bCs w:val="0"/>
      <w:caps/>
      <w:snapToGrid w:val="0"/>
      <w:color w:val="auto"/>
      <w:kern w:val="28"/>
      <w:szCs w:val="20"/>
      <w:lang w:val="en-GB" w:eastAsia="en-US"/>
    </w:rPr>
  </w:style>
  <w:style w:type="paragraph" w:customStyle="1" w:styleId="Application2">
    <w:name w:val="Application2"/>
    <w:basedOn w:val="Normal"/>
    <w:rsid w:val="00472089"/>
    <w:pPr>
      <w:widowControl w:val="0"/>
      <w:numPr>
        <w:numId w:val="15"/>
      </w:numPr>
      <w:tabs>
        <w:tab w:val="left" w:pos="567"/>
      </w:tabs>
      <w:suppressAutoHyphens/>
      <w:spacing w:after="120" w:line="240" w:lineRule="auto"/>
      <w:jc w:val="both"/>
    </w:pPr>
    <w:rPr>
      <w:rFonts w:ascii="Arial" w:hAnsi="Arial"/>
      <w:b/>
      <w:snapToGrid w:val="0"/>
      <w:spacing w:val="-2"/>
      <w:szCs w:val="20"/>
      <w:lang w:val="en-GB"/>
    </w:rPr>
  </w:style>
  <w:style w:type="paragraph" w:customStyle="1" w:styleId="Application3">
    <w:name w:val="Application3"/>
    <w:basedOn w:val="Normal"/>
    <w:rsid w:val="00472089"/>
    <w:pPr>
      <w:widowControl w:val="0"/>
      <w:numPr>
        <w:numId w:val="14"/>
      </w:numPr>
      <w:tabs>
        <w:tab w:val="right" w:pos="8789"/>
      </w:tabs>
      <w:suppressAutoHyphens/>
      <w:spacing w:line="240" w:lineRule="auto"/>
      <w:jc w:val="both"/>
    </w:pPr>
    <w:rPr>
      <w:rFonts w:ascii="Arial" w:hAnsi="Arial"/>
      <w:b/>
      <w:snapToGrid w:val="0"/>
      <w:spacing w:val="-2"/>
      <w:szCs w:val="20"/>
      <w:lang w:val="en-GB"/>
    </w:rPr>
  </w:style>
  <w:style w:type="paragraph" w:customStyle="1" w:styleId="Application4">
    <w:name w:val="Application4"/>
    <w:basedOn w:val="Application3"/>
    <w:autoRedefine/>
    <w:rsid w:val="00472089"/>
    <w:pPr>
      <w:numPr>
        <w:numId w:val="0"/>
      </w:numPr>
      <w:ind w:left="567"/>
    </w:pPr>
    <w:rPr>
      <w:sz w:val="20"/>
    </w:rPr>
  </w:style>
  <w:style w:type="paragraph" w:customStyle="1" w:styleId="Application5">
    <w:name w:val="Application5"/>
    <w:basedOn w:val="Application2"/>
    <w:autoRedefine/>
    <w:rsid w:val="00472089"/>
    <w:pPr>
      <w:numPr>
        <w:numId w:val="0"/>
      </w:numPr>
      <w:tabs>
        <w:tab w:val="clear" w:pos="567"/>
        <w:tab w:val="num" w:pos="0"/>
      </w:tabs>
      <w:ind w:left="360" w:hanging="360"/>
    </w:pPr>
    <w:rPr>
      <w:sz w:val="24"/>
    </w:rPr>
  </w:style>
  <w:style w:type="paragraph" w:customStyle="1" w:styleId="NumPar4">
    <w:name w:val="NumPar 4"/>
    <w:basedOn w:val="Ttulo4"/>
    <w:next w:val="Text4"/>
    <w:rsid w:val="00472089"/>
    <w:pPr>
      <w:keepNext w:val="0"/>
      <w:keepLines w:val="0"/>
      <w:spacing w:before="0" w:after="240" w:line="240" w:lineRule="auto"/>
      <w:ind w:left="1984" w:hanging="782"/>
      <w:jc w:val="both"/>
    </w:pPr>
    <w:rPr>
      <w:rFonts w:ascii="Times New Roman" w:hAnsi="Times New Roman"/>
      <w:b w:val="0"/>
      <w:bCs w:val="0"/>
      <w:i w:val="0"/>
      <w:iCs w:val="0"/>
      <w:snapToGrid w:val="0"/>
      <w:color w:val="auto"/>
      <w:sz w:val="22"/>
      <w:lang w:val="en-GB" w:eastAsia="en-US"/>
    </w:rPr>
  </w:style>
  <w:style w:type="paragraph" w:customStyle="1" w:styleId="SubTitle1">
    <w:name w:val="SubTitle 1"/>
    <w:basedOn w:val="Normal"/>
    <w:next w:val="SubTitle2"/>
    <w:rsid w:val="00472089"/>
    <w:pPr>
      <w:spacing w:after="240" w:line="240" w:lineRule="auto"/>
      <w:jc w:val="center"/>
    </w:pPr>
    <w:rPr>
      <w:rFonts w:ascii="Times New Roman" w:hAnsi="Times New Roman"/>
      <w:b/>
      <w:snapToGrid w:val="0"/>
      <w:sz w:val="40"/>
      <w:szCs w:val="20"/>
      <w:lang w:val="en-GB"/>
    </w:rPr>
  </w:style>
  <w:style w:type="paragraph" w:customStyle="1" w:styleId="PartTitle">
    <w:name w:val="PartTitle"/>
    <w:basedOn w:val="Normal"/>
    <w:next w:val="Normal"/>
    <w:rsid w:val="00472089"/>
    <w:pPr>
      <w:keepNext/>
      <w:pageBreakBefore/>
      <w:spacing w:after="480" w:line="240" w:lineRule="auto"/>
      <w:jc w:val="center"/>
    </w:pPr>
    <w:rPr>
      <w:rFonts w:ascii="Times New Roman" w:hAnsi="Times New Roman"/>
      <w:b/>
      <w:snapToGrid w:val="0"/>
      <w:sz w:val="36"/>
      <w:szCs w:val="20"/>
      <w:lang w:val="en-GB"/>
    </w:rPr>
  </w:style>
  <w:style w:type="paragraph" w:customStyle="1" w:styleId="SectionTitle">
    <w:name w:val="SectionTitle"/>
    <w:basedOn w:val="Normal"/>
    <w:next w:val="Ttulo1"/>
    <w:rsid w:val="00472089"/>
    <w:pPr>
      <w:keepNext/>
      <w:spacing w:after="480" w:line="240" w:lineRule="auto"/>
      <w:jc w:val="center"/>
    </w:pPr>
    <w:rPr>
      <w:rFonts w:ascii="Times New Roman" w:hAnsi="Times New Roman"/>
      <w:b/>
      <w:smallCaps/>
      <w:snapToGrid w:val="0"/>
      <w:sz w:val="28"/>
      <w:szCs w:val="20"/>
      <w:lang w:val="en-GB"/>
    </w:rPr>
  </w:style>
  <w:style w:type="paragraph" w:styleId="TDC1">
    <w:name w:val="toc 1"/>
    <w:basedOn w:val="Normal"/>
    <w:next w:val="Normal"/>
    <w:autoRedefine/>
    <w:uiPriority w:val="39"/>
    <w:rsid w:val="00472089"/>
    <w:pPr>
      <w:tabs>
        <w:tab w:val="left" w:pos="284"/>
        <w:tab w:val="right" w:pos="9628"/>
      </w:tabs>
      <w:spacing w:after="240" w:line="240" w:lineRule="auto"/>
      <w:ind w:left="284" w:hanging="284"/>
      <w:jc w:val="both"/>
    </w:pPr>
    <w:rPr>
      <w:rFonts w:ascii="Times New Roman Bold" w:hAnsi="Times New Roman Bold"/>
      <w:b/>
      <w:caps/>
      <w:snapToGrid w:val="0"/>
      <w:szCs w:val="20"/>
      <w:lang w:val="en-GB"/>
    </w:rPr>
  </w:style>
  <w:style w:type="paragraph" w:styleId="TDC2">
    <w:name w:val="toc 2"/>
    <w:basedOn w:val="Normal"/>
    <w:next w:val="Normal"/>
    <w:autoRedefine/>
    <w:uiPriority w:val="39"/>
    <w:rsid w:val="00472089"/>
    <w:pPr>
      <w:tabs>
        <w:tab w:val="left" w:pos="709"/>
        <w:tab w:val="right" w:leader="dot" w:pos="9628"/>
      </w:tabs>
      <w:spacing w:after="80" w:line="240" w:lineRule="auto"/>
      <w:ind w:left="709" w:hanging="425"/>
      <w:jc w:val="both"/>
    </w:pPr>
    <w:rPr>
      <w:rFonts w:ascii="Times New Roman" w:hAnsi="Times New Roman"/>
      <w:snapToGrid w:val="0"/>
      <w:szCs w:val="20"/>
      <w:lang w:val="en-GB"/>
    </w:rPr>
  </w:style>
  <w:style w:type="paragraph" w:styleId="TDC4">
    <w:name w:val="toc 4"/>
    <w:basedOn w:val="Normal"/>
    <w:next w:val="Normal"/>
    <w:autoRedefine/>
    <w:semiHidden/>
    <w:rsid w:val="00472089"/>
    <w:pPr>
      <w:spacing w:line="240" w:lineRule="auto"/>
      <w:ind w:left="480"/>
      <w:jc w:val="both"/>
    </w:pPr>
    <w:rPr>
      <w:rFonts w:ascii="Times New Roman" w:hAnsi="Times New Roman"/>
      <w:snapToGrid w:val="0"/>
      <w:sz w:val="20"/>
      <w:szCs w:val="20"/>
      <w:lang w:val="en-GB"/>
    </w:rPr>
  </w:style>
  <w:style w:type="paragraph" w:customStyle="1" w:styleId="AnnexTOC">
    <w:name w:val="AnnexTOC"/>
    <w:basedOn w:val="TDC1"/>
    <w:rsid w:val="00472089"/>
  </w:style>
  <w:style w:type="paragraph" w:customStyle="1" w:styleId="Guidelines1">
    <w:name w:val="Guidelines 1"/>
    <w:basedOn w:val="Normal"/>
    <w:autoRedefine/>
    <w:qFormat/>
    <w:rsid w:val="000B7135"/>
    <w:pPr>
      <w:widowControl w:val="0"/>
      <w:spacing w:before="240" w:after="120" w:line="300" w:lineRule="exact"/>
      <w:ind w:left="567" w:hanging="567"/>
      <w:jc w:val="both"/>
    </w:pPr>
    <w:rPr>
      <w:b/>
      <w:snapToGrid w:val="0"/>
      <w:sz w:val="32"/>
      <w:szCs w:val="20"/>
      <w:lang w:val="en-GB"/>
    </w:rPr>
  </w:style>
  <w:style w:type="paragraph" w:customStyle="1" w:styleId="Guidelines2">
    <w:name w:val="Guidelines 2"/>
    <w:basedOn w:val="Normal"/>
    <w:next w:val="Normal"/>
    <w:autoRedefine/>
    <w:qFormat/>
    <w:rsid w:val="00BD0C57"/>
    <w:pPr>
      <w:numPr>
        <w:numId w:val="33"/>
      </w:numPr>
      <w:shd w:val="clear" w:color="auto" w:fill="B8CCE4"/>
      <w:spacing w:before="240" w:after="120" w:line="300" w:lineRule="exact"/>
      <w:jc w:val="both"/>
      <w:outlineLvl w:val="0"/>
    </w:pPr>
    <w:rPr>
      <w:b/>
      <w:smallCaps/>
      <w:snapToGrid w:val="0"/>
      <w:color w:val="365F91"/>
      <w:sz w:val="32"/>
      <w:szCs w:val="20"/>
      <w:shd w:val="clear" w:color="auto" w:fill="B8CCE4"/>
      <w:lang w:val="en-GB"/>
    </w:rPr>
  </w:style>
  <w:style w:type="paragraph" w:customStyle="1" w:styleId="Guidelines3">
    <w:name w:val="Guidelines 3"/>
    <w:basedOn w:val="Normal"/>
    <w:next w:val="Normal"/>
    <w:autoRedefine/>
    <w:qFormat/>
    <w:rsid w:val="00991177"/>
    <w:pPr>
      <w:keepNext/>
      <w:numPr>
        <w:ilvl w:val="2"/>
        <w:numId w:val="21"/>
      </w:numPr>
      <w:pBdr>
        <w:left w:val="single" w:sz="4" w:space="4" w:color="244061"/>
        <w:bottom w:val="single" w:sz="4" w:space="1" w:color="244061"/>
      </w:pBdr>
      <w:shd w:val="clear" w:color="auto" w:fill="DBE5F1"/>
      <w:tabs>
        <w:tab w:val="left" w:pos="900"/>
      </w:tabs>
      <w:spacing w:before="120" w:after="0" w:line="300" w:lineRule="exact"/>
      <w:ind w:left="1134" w:hanging="1134"/>
    </w:pPr>
    <w:rPr>
      <w:snapToGrid w:val="0"/>
      <w:color w:val="0F243E"/>
      <w:sz w:val="24"/>
      <w:szCs w:val="20"/>
      <w:lang w:val="en-GB"/>
    </w:rPr>
  </w:style>
  <w:style w:type="paragraph" w:customStyle="1" w:styleId="p3">
    <w:name w:val="p3"/>
    <w:basedOn w:val="Normal"/>
    <w:rsid w:val="00472089"/>
    <w:pPr>
      <w:widowControl w:val="0"/>
      <w:tabs>
        <w:tab w:val="left" w:pos="1420"/>
      </w:tabs>
      <w:spacing w:line="260" w:lineRule="atLeast"/>
      <w:ind w:left="360"/>
      <w:jc w:val="both"/>
    </w:pPr>
    <w:rPr>
      <w:rFonts w:ascii="Times New Roman" w:hAnsi="Times New Roman"/>
      <w:snapToGrid w:val="0"/>
      <w:szCs w:val="20"/>
      <w:lang w:val="en-GB"/>
    </w:rPr>
  </w:style>
  <w:style w:type="paragraph" w:customStyle="1" w:styleId="Guidelines4">
    <w:name w:val="Guidelines 4"/>
    <w:basedOn w:val="Normal"/>
    <w:next w:val="Normal"/>
    <w:autoRedefine/>
    <w:rsid w:val="00472089"/>
    <w:pPr>
      <w:spacing w:before="240" w:after="240" w:line="240" w:lineRule="auto"/>
      <w:jc w:val="both"/>
    </w:pPr>
    <w:rPr>
      <w:rFonts w:ascii="Times New Roman" w:hAnsi="Times New Roman"/>
      <w:b/>
      <w:snapToGrid w:val="0"/>
      <w:sz w:val="24"/>
      <w:szCs w:val="20"/>
      <w:lang w:val="en-GB"/>
    </w:rPr>
  </w:style>
  <w:style w:type="paragraph" w:customStyle="1" w:styleId="References">
    <w:name w:val="References"/>
    <w:basedOn w:val="Normal"/>
    <w:next w:val="Normal"/>
    <w:rsid w:val="00472089"/>
    <w:pPr>
      <w:spacing w:after="240" w:line="240" w:lineRule="auto"/>
      <w:ind w:left="5103"/>
      <w:jc w:val="both"/>
    </w:pPr>
    <w:rPr>
      <w:rFonts w:ascii="Times New Roman" w:hAnsi="Times New Roman"/>
      <w:snapToGrid w:val="0"/>
      <w:sz w:val="20"/>
      <w:szCs w:val="20"/>
      <w:lang w:val="en-GB"/>
    </w:rPr>
  </w:style>
  <w:style w:type="character" w:styleId="Nmerodepgina">
    <w:name w:val="page number"/>
    <w:basedOn w:val="Fuentedeprrafopredeter"/>
    <w:rsid w:val="00472089"/>
  </w:style>
  <w:style w:type="paragraph" w:customStyle="1" w:styleId="Style0">
    <w:name w:val="Style0"/>
    <w:rsid w:val="00472089"/>
    <w:rPr>
      <w:rFonts w:ascii="Arial" w:hAnsi="Arial" w:cs="Times New Roman"/>
      <w:snapToGrid w:val="0"/>
      <w:sz w:val="24"/>
      <w:lang w:val="en-US" w:eastAsia="en-US"/>
    </w:rPr>
  </w:style>
  <w:style w:type="paragraph" w:customStyle="1" w:styleId="Text3">
    <w:name w:val="Text 3"/>
    <w:basedOn w:val="Normal"/>
    <w:rsid w:val="00472089"/>
    <w:pPr>
      <w:tabs>
        <w:tab w:val="left" w:pos="2302"/>
      </w:tabs>
      <w:spacing w:after="240" w:line="240" w:lineRule="auto"/>
      <w:ind w:left="1202"/>
      <w:jc w:val="both"/>
    </w:pPr>
    <w:rPr>
      <w:rFonts w:ascii="Times New Roman" w:hAnsi="Times New Roman"/>
      <w:snapToGrid w:val="0"/>
      <w:szCs w:val="20"/>
      <w:lang w:val="en-GB"/>
    </w:rPr>
  </w:style>
  <w:style w:type="paragraph" w:styleId="Sangradetextonormal">
    <w:name w:val="Body Text Indent"/>
    <w:basedOn w:val="Normal"/>
    <w:link w:val="SangradetextonormalCar"/>
    <w:rsid w:val="00472089"/>
    <w:pPr>
      <w:spacing w:line="240" w:lineRule="auto"/>
      <w:jc w:val="both"/>
    </w:pPr>
    <w:rPr>
      <w:rFonts w:ascii="Times New Roman" w:hAnsi="Times New Roman"/>
      <w:snapToGrid w:val="0"/>
      <w:szCs w:val="20"/>
      <w:lang w:val="en-GB"/>
    </w:rPr>
  </w:style>
  <w:style w:type="character" w:customStyle="1" w:styleId="SangradetextonormalCar">
    <w:name w:val="Sangría de texto normal Car"/>
    <w:link w:val="Sangradetextonormal"/>
    <w:rsid w:val="00472089"/>
    <w:rPr>
      <w:rFonts w:ascii="Times New Roman" w:hAnsi="Times New Roman" w:cs="Times New Roman"/>
      <w:snapToGrid w:val="0"/>
      <w:sz w:val="22"/>
      <w:lang w:val="en-GB" w:eastAsia="en-US"/>
    </w:rPr>
  </w:style>
  <w:style w:type="paragraph" w:styleId="TDC5">
    <w:name w:val="toc 5"/>
    <w:basedOn w:val="Normal"/>
    <w:next w:val="Normal"/>
    <w:autoRedefine/>
    <w:semiHidden/>
    <w:rsid w:val="00472089"/>
    <w:pPr>
      <w:spacing w:line="240" w:lineRule="auto"/>
      <w:ind w:left="720"/>
      <w:jc w:val="both"/>
    </w:pPr>
    <w:rPr>
      <w:rFonts w:ascii="Times New Roman" w:hAnsi="Times New Roman"/>
      <w:snapToGrid w:val="0"/>
      <w:sz w:val="20"/>
      <w:szCs w:val="20"/>
      <w:lang w:val="en-GB"/>
    </w:rPr>
  </w:style>
  <w:style w:type="paragraph" w:styleId="TDC6">
    <w:name w:val="toc 6"/>
    <w:basedOn w:val="Normal"/>
    <w:next w:val="Normal"/>
    <w:autoRedefine/>
    <w:semiHidden/>
    <w:rsid w:val="00472089"/>
    <w:pPr>
      <w:spacing w:line="240" w:lineRule="auto"/>
      <w:ind w:left="960"/>
      <w:jc w:val="both"/>
    </w:pPr>
    <w:rPr>
      <w:rFonts w:ascii="Times New Roman" w:hAnsi="Times New Roman"/>
      <w:snapToGrid w:val="0"/>
      <w:sz w:val="20"/>
      <w:szCs w:val="20"/>
      <w:lang w:val="en-GB"/>
    </w:rPr>
  </w:style>
  <w:style w:type="paragraph" w:styleId="TDC7">
    <w:name w:val="toc 7"/>
    <w:basedOn w:val="Normal"/>
    <w:next w:val="Normal"/>
    <w:autoRedefine/>
    <w:semiHidden/>
    <w:rsid w:val="00472089"/>
    <w:pPr>
      <w:spacing w:line="240" w:lineRule="auto"/>
      <w:ind w:left="1200"/>
      <w:jc w:val="both"/>
    </w:pPr>
    <w:rPr>
      <w:rFonts w:ascii="Times New Roman" w:hAnsi="Times New Roman"/>
      <w:snapToGrid w:val="0"/>
      <w:sz w:val="20"/>
      <w:szCs w:val="20"/>
      <w:lang w:val="en-GB"/>
    </w:rPr>
  </w:style>
  <w:style w:type="paragraph" w:styleId="TDC8">
    <w:name w:val="toc 8"/>
    <w:basedOn w:val="Normal"/>
    <w:next w:val="Normal"/>
    <w:autoRedefine/>
    <w:semiHidden/>
    <w:rsid w:val="00472089"/>
    <w:pPr>
      <w:spacing w:line="240" w:lineRule="auto"/>
      <w:ind w:left="1440"/>
      <w:jc w:val="both"/>
    </w:pPr>
    <w:rPr>
      <w:rFonts w:ascii="Times New Roman" w:hAnsi="Times New Roman"/>
      <w:snapToGrid w:val="0"/>
      <w:sz w:val="20"/>
      <w:szCs w:val="20"/>
      <w:lang w:val="en-GB"/>
    </w:rPr>
  </w:style>
  <w:style w:type="paragraph" w:styleId="TDC9">
    <w:name w:val="toc 9"/>
    <w:basedOn w:val="Normal"/>
    <w:next w:val="Normal"/>
    <w:autoRedefine/>
    <w:semiHidden/>
    <w:rsid w:val="00472089"/>
    <w:pPr>
      <w:spacing w:line="240" w:lineRule="auto"/>
      <w:ind w:left="1680"/>
      <w:jc w:val="both"/>
    </w:pPr>
    <w:rPr>
      <w:rFonts w:ascii="Times New Roman" w:hAnsi="Times New Roman"/>
      <w:snapToGrid w:val="0"/>
      <w:sz w:val="20"/>
      <w:szCs w:val="20"/>
      <w:lang w:val="en-GB"/>
    </w:rPr>
  </w:style>
  <w:style w:type="paragraph" w:customStyle="1" w:styleId="NumPar2">
    <w:name w:val="NumPar 2"/>
    <w:basedOn w:val="Ttulo2"/>
    <w:next w:val="Text2"/>
    <w:rsid w:val="00472089"/>
    <w:pPr>
      <w:keepNext w:val="0"/>
      <w:keepLines w:val="0"/>
      <w:numPr>
        <w:ilvl w:val="1"/>
        <w:numId w:val="11"/>
      </w:numPr>
      <w:tabs>
        <w:tab w:val="num" w:pos="360"/>
      </w:tabs>
      <w:spacing w:before="0" w:after="240" w:line="240" w:lineRule="auto"/>
      <w:ind w:left="360" w:hanging="283"/>
      <w:jc w:val="both"/>
      <w:outlineLvl w:val="9"/>
    </w:pPr>
    <w:rPr>
      <w:rFonts w:ascii="Times New Roman" w:hAnsi="Times New Roman"/>
      <w:b w:val="0"/>
      <w:bCs w:val="0"/>
      <w:snapToGrid w:val="0"/>
      <w:color w:val="auto"/>
      <w:sz w:val="22"/>
      <w:szCs w:val="20"/>
      <w:lang w:val="fr-FR" w:eastAsia="en-US"/>
    </w:rPr>
  </w:style>
  <w:style w:type="paragraph" w:styleId="Listaconvietas5">
    <w:name w:val="List Bullet 5"/>
    <w:basedOn w:val="Normal"/>
    <w:autoRedefine/>
    <w:rsid w:val="00472089"/>
    <w:pPr>
      <w:numPr>
        <w:numId w:val="12"/>
      </w:numPr>
      <w:spacing w:after="240" w:line="240" w:lineRule="auto"/>
      <w:jc w:val="both"/>
    </w:pPr>
    <w:rPr>
      <w:rFonts w:ascii="Times New Roman" w:hAnsi="Times New Roman"/>
      <w:snapToGrid w:val="0"/>
      <w:szCs w:val="20"/>
      <w:lang w:val="fr-FR"/>
    </w:rPr>
  </w:style>
  <w:style w:type="paragraph" w:styleId="Listaconvietas">
    <w:name w:val="List Bullet"/>
    <w:basedOn w:val="Normal"/>
    <w:link w:val="ListaconvietasCar"/>
    <w:rsid w:val="00472089"/>
    <w:pPr>
      <w:numPr>
        <w:numId w:val="17"/>
      </w:numPr>
      <w:spacing w:after="240" w:line="240" w:lineRule="auto"/>
      <w:jc w:val="both"/>
    </w:pPr>
    <w:rPr>
      <w:rFonts w:ascii="Times New Roman" w:hAnsi="Times New Roman"/>
      <w:szCs w:val="20"/>
      <w:lang w:val="en-GB" w:eastAsia="en-GB"/>
    </w:rPr>
  </w:style>
  <w:style w:type="character" w:customStyle="1" w:styleId="ListaconvietasCar">
    <w:name w:val="Lista con viñetas Car"/>
    <w:link w:val="Listaconvietas"/>
    <w:rsid w:val="00472089"/>
    <w:rPr>
      <w:rFonts w:ascii="Times New Roman" w:hAnsi="Times New Roman" w:cs="Times New Roman"/>
      <w:sz w:val="22"/>
      <w:lang w:val="en-GB" w:eastAsia="en-GB"/>
    </w:rPr>
  </w:style>
  <w:style w:type="paragraph" w:customStyle="1" w:styleId="toc30">
    <w:name w:val="toc 30"/>
    <w:basedOn w:val="Normal"/>
    <w:rsid w:val="00472089"/>
    <w:pPr>
      <w:spacing w:line="240" w:lineRule="auto"/>
      <w:jc w:val="both"/>
    </w:pPr>
    <w:rPr>
      <w:rFonts w:ascii="Times New Roman" w:hAnsi="Times New Roman"/>
      <w:snapToGrid w:val="0"/>
      <w:szCs w:val="20"/>
      <w:lang w:val="en-GB"/>
    </w:rPr>
  </w:style>
  <w:style w:type="paragraph" w:customStyle="1" w:styleId="ListDash2">
    <w:name w:val="List Dash 2"/>
    <w:basedOn w:val="Text2"/>
    <w:rsid w:val="00472089"/>
    <w:pPr>
      <w:numPr>
        <w:numId w:val="18"/>
      </w:numPr>
      <w:tabs>
        <w:tab w:val="clear" w:pos="2161"/>
      </w:tabs>
      <w:jc w:val="both"/>
    </w:pPr>
    <w:rPr>
      <w:sz w:val="22"/>
      <w:lang w:val="en-GB"/>
    </w:rPr>
  </w:style>
  <w:style w:type="paragraph" w:customStyle="1" w:styleId="StyleListBullet11pt">
    <w:name w:val="Style List Bullet + 11 pt"/>
    <w:basedOn w:val="Listaconvietas"/>
    <w:link w:val="StyleListBullet11ptChar"/>
    <w:autoRedefine/>
    <w:rsid w:val="00472089"/>
    <w:pPr>
      <w:spacing w:after="120"/>
    </w:pPr>
  </w:style>
  <w:style w:type="character" w:customStyle="1" w:styleId="StyleListBullet11ptChar">
    <w:name w:val="Style List Bullet + 11 pt Char"/>
    <w:link w:val="StyleListBullet11pt"/>
    <w:rsid w:val="00472089"/>
    <w:rPr>
      <w:rFonts w:ascii="Times New Roman" w:hAnsi="Times New Roman" w:cs="Times New Roman"/>
      <w:sz w:val="22"/>
      <w:lang w:val="en-GB" w:eastAsia="en-GB"/>
    </w:rPr>
  </w:style>
  <w:style w:type="character" w:customStyle="1" w:styleId="Style11pt">
    <w:name w:val="Style 11 pt"/>
    <w:rsid w:val="00472089"/>
    <w:rPr>
      <w:sz w:val="22"/>
    </w:rPr>
  </w:style>
  <w:style w:type="paragraph" w:customStyle="1" w:styleId="ListDash">
    <w:name w:val="List Dash"/>
    <w:basedOn w:val="Normal"/>
    <w:rsid w:val="00472089"/>
    <w:pPr>
      <w:numPr>
        <w:numId w:val="19"/>
      </w:numPr>
      <w:spacing w:after="240" w:line="240" w:lineRule="auto"/>
      <w:jc w:val="both"/>
    </w:pPr>
    <w:rPr>
      <w:rFonts w:ascii="Times New Roman" w:hAnsi="Times New Roman"/>
      <w:szCs w:val="20"/>
      <w:lang w:val="fr-FR"/>
    </w:rPr>
  </w:style>
  <w:style w:type="paragraph" w:customStyle="1" w:styleId="Style11ptJustifiedAfter6pt">
    <w:name w:val="Style 11 pt Justified After:  6 pt"/>
    <w:basedOn w:val="Normal"/>
    <w:rsid w:val="00472089"/>
    <w:pPr>
      <w:spacing w:after="120" w:line="240" w:lineRule="auto"/>
      <w:jc w:val="both"/>
    </w:pPr>
    <w:rPr>
      <w:rFonts w:ascii="Times New Roman" w:hAnsi="Times New Roman"/>
      <w:lang w:val="en-GB" w:eastAsia="en-GB"/>
    </w:rPr>
  </w:style>
  <w:style w:type="paragraph" w:styleId="Listaconnmeros2">
    <w:name w:val="List Number 2"/>
    <w:basedOn w:val="Text2"/>
    <w:rsid w:val="00472089"/>
    <w:pPr>
      <w:numPr>
        <w:numId w:val="20"/>
      </w:numPr>
      <w:tabs>
        <w:tab w:val="clear" w:pos="2161"/>
      </w:tabs>
      <w:jc w:val="both"/>
    </w:pPr>
    <w:rPr>
      <w:sz w:val="22"/>
      <w:lang w:val="en-GB"/>
    </w:rPr>
  </w:style>
  <w:style w:type="paragraph" w:customStyle="1" w:styleId="ListNumber2Level2">
    <w:name w:val="List Number 2 (Level 2)"/>
    <w:basedOn w:val="Text2"/>
    <w:rsid w:val="00472089"/>
    <w:pPr>
      <w:numPr>
        <w:ilvl w:val="1"/>
        <w:numId w:val="20"/>
      </w:numPr>
      <w:tabs>
        <w:tab w:val="clear" w:pos="2161"/>
      </w:tabs>
      <w:jc w:val="both"/>
    </w:pPr>
    <w:rPr>
      <w:sz w:val="22"/>
      <w:lang w:val="en-GB"/>
    </w:rPr>
  </w:style>
  <w:style w:type="paragraph" w:customStyle="1" w:styleId="ListNumber2Level3">
    <w:name w:val="List Number 2 (Level 3)"/>
    <w:basedOn w:val="Text2"/>
    <w:rsid w:val="00472089"/>
    <w:pPr>
      <w:numPr>
        <w:ilvl w:val="2"/>
        <w:numId w:val="20"/>
      </w:numPr>
      <w:tabs>
        <w:tab w:val="clear" w:pos="2161"/>
      </w:tabs>
      <w:jc w:val="both"/>
    </w:pPr>
    <w:rPr>
      <w:sz w:val="22"/>
      <w:lang w:val="en-GB"/>
    </w:rPr>
  </w:style>
  <w:style w:type="paragraph" w:customStyle="1" w:styleId="ListNumber2Level4">
    <w:name w:val="List Number 2 (Level 4)"/>
    <w:basedOn w:val="Text2"/>
    <w:rsid w:val="00472089"/>
    <w:pPr>
      <w:numPr>
        <w:ilvl w:val="3"/>
        <w:numId w:val="20"/>
      </w:numPr>
      <w:tabs>
        <w:tab w:val="clear" w:pos="2161"/>
      </w:tabs>
      <w:jc w:val="both"/>
    </w:pPr>
    <w:rPr>
      <w:sz w:val="22"/>
      <w:lang w:val="en-GB"/>
    </w:rPr>
  </w:style>
  <w:style w:type="character" w:styleId="Textoennegrita">
    <w:name w:val="Strong"/>
    <w:rsid w:val="00472089"/>
    <w:rPr>
      <w:b/>
      <w:bCs/>
    </w:rPr>
  </w:style>
  <w:style w:type="paragraph" w:styleId="Encabezadodelista">
    <w:name w:val="toa heading"/>
    <w:basedOn w:val="Normal"/>
    <w:next w:val="Normal"/>
    <w:rsid w:val="00472089"/>
    <w:pPr>
      <w:spacing w:before="120" w:line="240" w:lineRule="auto"/>
      <w:jc w:val="both"/>
    </w:pPr>
    <w:rPr>
      <w:rFonts w:ascii="Cambria" w:hAnsi="Cambria"/>
      <w:b/>
      <w:bCs/>
      <w:snapToGrid w:val="0"/>
      <w:szCs w:val="24"/>
      <w:lang w:val="en-GB"/>
    </w:rPr>
  </w:style>
  <w:style w:type="paragraph" w:customStyle="1" w:styleId="Char2">
    <w:name w:val="Char2"/>
    <w:basedOn w:val="Normal"/>
    <w:link w:val="Refdenotaalpie"/>
    <w:uiPriority w:val="99"/>
    <w:rsid w:val="00472089"/>
    <w:pPr>
      <w:spacing w:before="120" w:after="160" w:line="240" w:lineRule="exact"/>
    </w:pPr>
    <w:rPr>
      <w:sz w:val="20"/>
      <w:szCs w:val="20"/>
      <w:vertAlign w:val="superscript"/>
      <w:lang w:eastAsia="it-IT"/>
    </w:rPr>
  </w:style>
  <w:style w:type="character" w:customStyle="1" w:styleId="normaltextrun">
    <w:name w:val="normaltextrun"/>
    <w:basedOn w:val="Fuentedeprrafopredeter"/>
    <w:rsid w:val="00464998"/>
  </w:style>
  <w:style w:type="character" w:customStyle="1" w:styleId="eop">
    <w:name w:val="eop"/>
    <w:basedOn w:val="Fuentedeprrafopredeter"/>
    <w:rsid w:val="00464998"/>
  </w:style>
  <w:style w:type="paragraph" w:customStyle="1" w:styleId="paragraph">
    <w:name w:val="paragraph"/>
    <w:basedOn w:val="Normal"/>
    <w:rsid w:val="00464998"/>
    <w:pPr>
      <w:spacing w:before="100" w:beforeAutospacing="1" w:after="100" w:afterAutospacing="1" w:line="240" w:lineRule="auto"/>
    </w:pPr>
    <w:rPr>
      <w:rFonts w:ascii="Times New Roman" w:hAnsi="Times New Roman"/>
      <w:sz w:val="24"/>
      <w:szCs w:val="24"/>
      <w:lang w:val="es-ES" w:eastAsia="es-ES"/>
    </w:rPr>
  </w:style>
  <w:style w:type="character" w:customStyle="1" w:styleId="superscript">
    <w:name w:val="superscript"/>
    <w:basedOn w:val="Fuentedeprrafopredeter"/>
    <w:rsid w:val="00464998"/>
  </w:style>
  <w:style w:type="table" w:styleId="Tablaconcuadrcula5oscura-nfasis1">
    <w:name w:val="Grid Table 5 Dark Accent 1"/>
    <w:basedOn w:val="Tabla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Mencinsinresolver1">
    <w:name w:val="Mención sin resolver1"/>
    <w:basedOn w:val="Fuentedeprrafopredeter"/>
    <w:uiPriority w:val="99"/>
    <w:semiHidden/>
    <w:unhideWhenUsed/>
    <w:rsid w:val="00035590"/>
    <w:rPr>
      <w:color w:val="605E5C"/>
      <w:shd w:val="clear" w:color="auto" w:fill="E1DFDD"/>
    </w:rPr>
  </w:style>
  <w:style w:type="paragraph" w:customStyle="1" w:styleId="gmail-m-6606620933936362710gmail-m5855645690896963267msolistparagraph">
    <w:name w:val="gmail-m_-6606620933936362710gmail-m5855645690896963267msolistparagraph"/>
    <w:basedOn w:val="Normal"/>
    <w:rsid w:val="006936FD"/>
    <w:pPr>
      <w:spacing w:before="100" w:beforeAutospacing="1" w:after="100" w:afterAutospacing="1" w:line="240" w:lineRule="auto"/>
    </w:pPr>
    <w:rPr>
      <w:rFonts w:eastAsiaTheme="minorHAnsi" w:cs="Calibri"/>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92118">
      <w:bodyDiv w:val="1"/>
      <w:marLeft w:val="0"/>
      <w:marRight w:val="0"/>
      <w:marTop w:val="0"/>
      <w:marBottom w:val="0"/>
      <w:divBdr>
        <w:top w:val="none" w:sz="0" w:space="0" w:color="auto"/>
        <w:left w:val="none" w:sz="0" w:space="0" w:color="auto"/>
        <w:bottom w:val="none" w:sz="0" w:space="0" w:color="auto"/>
        <w:right w:val="none" w:sz="0" w:space="0" w:color="auto"/>
      </w:divBdr>
    </w:div>
    <w:div w:id="258681885">
      <w:bodyDiv w:val="1"/>
      <w:marLeft w:val="0"/>
      <w:marRight w:val="0"/>
      <w:marTop w:val="0"/>
      <w:marBottom w:val="0"/>
      <w:divBdr>
        <w:top w:val="none" w:sz="0" w:space="0" w:color="auto"/>
        <w:left w:val="none" w:sz="0" w:space="0" w:color="auto"/>
        <w:bottom w:val="none" w:sz="0" w:space="0" w:color="auto"/>
        <w:right w:val="none" w:sz="0" w:space="0" w:color="auto"/>
      </w:divBdr>
    </w:div>
    <w:div w:id="465588342">
      <w:bodyDiv w:val="1"/>
      <w:marLeft w:val="0"/>
      <w:marRight w:val="0"/>
      <w:marTop w:val="0"/>
      <w:marBottom w:val="0"/>
      <w:divBdr>
        <w:top w:val="none" w:sz="0" w:space="0" w:color="auto"/>
        <w:left w:val="none" w:sz="0" w:space="0" w:color="auto"/>
        <w:bottom w:val="none" w:sz="0" w:space="0" w:color="auto"/>
        <w:right w:val="none" w:sz="0" w:space="0" w:color="auto"/>
      </w:divBdr>
    </w:div>
    <w:div w:id="614211557">
      <w:marLeft w:val="0"/>
      <w:marRight w:val="0"/>
      <w:marTop w:val="0"/>
      <w:marBottom w:val="0"/>
      <w:divBdr>
        <w:top w:val="none" w:sz="0" w:space="0" w:color="auto"/>
        <w:left w:val="none" w:sz="0" w:space="0" w:color="auto"/>
        <w:bottom w:val="none" w:sz="0" w:space="0" w:color="auto"/>
        <w:right w:val="none" w:sz="0" w:space="0" w:color="auto"/>
      </w:divBdr>
      <w:divsChild>
        <w:div w:id="614211554">
          <w:marLeft w:val="0"/>
          <w:marRight w:val="0"/>
          <w:marTop w:val="0"/>
          <w:marBottom w:val="0"/>
          <w:divBdr>
            <w:top w:val="none" w:sz="0" w:space="0" w:color="auto"/>
            <w:left w:val="none" w:sz="0" w:space="0" w:color="auto"/>
            <w:bottom w:val="none" w:sz="0" w:space="0" w:color="auto"/>
            <w:right w:val="none" w:sz="0" w:space="0" w:color="auto"/>
          </w:divBdr>
        </w:div>
        <w:div w:id="614211555">
          <w:marLeft w:val="0"/>
          <w:marRight w:val="0"/>
          <w:marTop w:val="0"/>
          <w:marBottom w:val="0"/>
          <w:divBdr>
            <w:top w:val="none" w:sz="0" w:space="0" w:color="auto"/>
            <w:left w:val="none" w:sz="0" w:space="0" w:color="auto"/>
            <w:bottom w:val="none" w:sz="0" w:space="0" w:color="auto"/>
            <w:right w:val="none" w:sz="0" w:space="0" w:color="auto"/>
          </w:divBdr>
        </w:div>
        <w:div w:id="614211556">
          <w:marLeft w:val="0"/>
          <w:marRight w:val="0"/>
          <w:marTop w:val="0"/>
          <w:marBottom w:val="0"/>
          <w:divBdr>
            <w:top w:val="none" w:sz="0" w:space="0" w:color="auto"/>
            <w:left w:val="none" w:sz="0" w:space="0" w:color="auto"/>
            <w:bottom w:val="none" w:sz="0" w:space="0" w:color="auto"/>
            <w:right w:val="none" w:sz="0" w:space="0" w:color="auto"/>
          </w:divBdr>
        </w:div>
        <w:div w:id="614211558">
          <w:marLeft w:val="0"/>
          <w:marRight w:val="0"/>
          <w:marTop w:val="0"/>
          <w:marBottom w:val="0"/>
          <w:divBdr>
            <w:top w:val="none" w:sz="0" w:space="0" w:color="auto"/>
            <w:left w:val="none" w:sz="0" w:space="0" w:color="auto"/>
            <w:bottom w:val="none" w:sz="0" w:space="0" w:color="auto"/>
            <w:right w:val="none" w:sz="0" w:space="0" w:color="auto"/>
          </w:divBdr>
        </w:div>
        <w:div w:id="614211559">
          <w:marLeft w:val="0"/>
          <w:marRight w:val="0"/>
          <w:marTop w:val="0"/>
          <w:marBottom w:val="0"/>
          <w:divBdr>
            <w:top w:val="none" w:sz="0" w:space="0" w:color="auto"/>
            <w:left w:val="none" w:sz="0" w:space="0" w:color="auto"/>
            <w:bottom w:val="none" w:sz="0" w:space="0" w:color="auto"/>
            <w:right w:val="none" w:sz="0" w:space="0" w:color="auto"/>
          </w:divBdr>
        </w:div>
        <w:div w:id="614211560">
          <w:marLeft w:val="0"/>
          <w:marRight w:val="0"/>
          <w:marTop w:val="0"/>
          <w:marBottom w:val="0"/>
          <w:divBdr>
            <w:top w:val="none" w:sz="0" w:space="0" w:color="auto"/>
            <w:left w:val="none" w:sz="0" w:space="0" w:color="auto"/>
            <w:bottom w:val="none" w:sz="0" w:space="0" w:color="auto"/>
            <w:right w:val="none" w:sz="0" w:space="0" w:color="auto"/>
          </w:divBdr>
        </w:div>
      </w:divsChild>
    </w:div>
    <w:div w:id="755324024">
      <w:bodyDiv w:val="1"/>
      <w:marLeft w:val="0"/>
      <w:marRight w:val="0"/>
      <w:marTop w:val="0"/>
      <w:marBottom w:val="0"/>
      <w:divBdr>
        <w:top w:val="none" w:sz="0" w:space="0" w:color="auto"/>
        <w:left w:val="none" w:sz="0" w:space="0" w:color="auto"/>
        <w:bottom w:val="none" w:sz="0" w:space="0" w:color="auto"/>
        <w:right w:val="none" w:sz="0" w:space="0" w:color="auto"/>
      </w:divBdr>
    </w:div>
    <w:div w:id="878131100">
      <w:bodyDiv w:val="1"/>
      <w:marLeft w:val="0"/>
      <w:marRight w:val="0"/>
      <w:marTop w:val="0"/>
      <w:marBottom w:val="0"/>
      <w:divBdr>
        <w:top w:val="none" w:sz="0" w:space="0" w:color="auto"/>
        <w:left w:val="none" w:sz="0" w:space="0" w:color="auto"/>
        <w:bottom w:val="none" w:sz="0" w:space="0" w:color="auto"/>
        <w:right w:val="none" w:sz="0" w:space="0" w:color="auto"/>
      </w:divBdr>
    </w:div>
    <w:div w:id="1003165182">
      <w:bodyDiv w:val="1"/>
      <w:marLeft w:val="0"/>
      <w:marRight w:val="0"/>
      <w:marTop w:val="0"/>
      <w:marBottom w:val="0"/>
      <w:divBdr>
        <w:top w:val="none" w:sz="0" w:space="0" w:color="auto"/>
        <w:left w:val="none" w:sz="0" w:space="0" w:color="auto"/>
        <w:bottom w:val="none" w:sz="0" w:space="0" w:color="auto"/>
        <w:right w:val="none" w:sz="0" w:space="0" w:color="auto"/>
      </w:divBdr>
    </w:div>
    <w:div w:id="1181162402">
      <w:bodyDiv w:val="1"/>
      <w:marLeft w:val="0"/>
      <w:marRight w:val="0"/>
      <w:marTop w:val="0"/>
      <w:marBottom w:val="0"/>
      <w:divBdr>
        <w:top w:val="none" w:sz="0" w:space="0" w:color="auto"/>
        <w:left w:val="none" w:sz="0" w:space="0" w:color="auto"/>
        <w:bottom w:val="none" w:sz="0" w:space="0" w:color="auto"/>
        <w:right w:val="none" w:sz="0" w:space="0" w:color="auto"/>
      </w:divBdr>
    </w:div>
    <w:div w:id="1490948496">
      <w:bodyDiv w:val="1"/>
      <w:marLeft w:val="0"/>
      <w:marRight w:val="0"/>
      <w:marTop w:val="0"/>
      <w:marBottom w:val="0"/>
      <w:divBdr>
        <w:top w:val="none" w:sz="0" w:space="0" w:color="auto"/>
        <w:left w:val="none" w:sz="0" w:space="0" w:color="auto"/>
        <w:bottom w:val="none" w:sz="0" w:space="0" w:color="auto"/>
        <w:right w:val="none" w:sz="0" w:space="0" w:color="auto"/>
      </w:divBdr>
      <w:divsChild>
        <w:div w:id="802192179">
          <w:marLeft w:val="0"/>
          <w:marRight w:val="0"/>
          <w:marTop w:val="0"/>
          <w:marBottom w:val="0"/>
          <w:divBdr>
            <w:top w:val="none" w:sz="0" w:space="0" w:color="auto"/>
            <w:left w:val="none" w:sz="0" w:space="0" w:color="auto"/>
            <w:bottom w:val="none" w:sz="0" w:space="0" w:color="auto"/>
            <w:right w:val="none" w:sz="0" w:space="0" w:color="auto"/>
          </w:divBdr>
        </w:div>
        <w:div w:id="1555581382">
          <w:marLeft w:val="0"/>
          <w:marRight w:val="0"/>
          <w:marTop w:val="0"/>
          <w:marBottom w:val="0"/>
          <w:divBdr>
            <w:top w:val="none" w:sz="0" w:space="0" w:color="auto"/>
            <w:left w:val="none" w:sz="0" w:space="0" w:color="auto"/>
            <w:bottom w:val="none" w:sz="0" w:space="0" w:color="auto"/>
            <w:right w:val="none" w:sz="0" w:space="0" w:color="auto"/>
          </w:divBdr>
          <w:divsChild>
            <w:div w:id="151872625">
              <w:marLeft w:val="0"/>
              <w:marRight w:val="0"/>
              <w:marTop w:val="0"/>
              <w:marBottom w:val="0"/>
              <w:divBdr>
                <w:top w:val="none" w:sz="0" w:space="0" w:color="auto"/>
                <w:left w:val="none" w:sz="0" w:space="0" w:color="auto"/>
                <w:bottom w:val="none" w:sz="0" w:space="0" w:color="auto"/>
                <w:right w:val="none" w:sz="0" w:space="0" w:color="auto"/>
              </w:divBdr>
            </w:div>
            <w:div w:id="311954937">
              <w:marLeft w:val="0"/>
              <w:marRight w:val="0"/>
              <w:marTop w:val="0"/>
              <w:marBottom w:val="0"/>
              <w:divBdr>
                <w:top w:val="none" w:sz="0" w:space="0" w:color="auto"/>
                <w:left w:val="none" w:sz="0" w:space="0" w:color="auto"/>
                <w:bottom w:val="none" w:sz="0" w:space="0" w:color="auto"/>
                <w:right w:val="none" w:sz="0" w:space="0" w:color="auto"/>
              </w:divBdr>
            </w:div>
            <w:div w:id="1413237271">
              <w:marLeft w:val="0"/>
              <w:marRight w:val="0"/>
              <w:marTop w:val="0"/>
              <w:marBottom w:val="0"/>
              <w:divBdr>
                <w:top w:val="none" w:sz="0" w:space="0" w:color="auto"/>
                <w:left w:val="none" w:sz="0" w:space="0" w:color="auto"/>
                <w:bottom w:val="none" w:sz="0" w:space="0" w:color="auto"/>
                <w:right w:val="none" w:sz="0" w:space="0" w:color="auto"/>
              </w:divBdr>
            </w:div>
            <w:div w:id="1524132306">
              <w:marLeft w:val="0"/>
              <w:marRight w:val="0"/>
              <w:marTop w:val="0"/>
              <w:marBottom w:val="0"/>
              <w:divBdr>
                <w:top w:val="none" w:sz="0" w:space="0" w:color="auto"/>
                <w:left w:val="none" w:sz="0" w:space="0" w:color="auto"/>
                <w:bottom w:val="none" w:sz="0" w:space="0" w:color="auto"/>
                <w:right w:val="none" w:sz="0" w:space="0" w:color="auto"/>
              </w:divBdr>
            </w:div>
            <w:div w:id="194853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47588">
      <w:bodyDiv w:val="1"/>
      <w:marLeft w:val="0"/>
      <w:marRight w:val="0"/>
      <w:marTop w:val="0"/>
      <w:marBottom w:val="0"/>
      <w:divBdr>
        <w:top w:val="none" w:sz="0" w:space="0" w:color="auto"/>
        <w:left w:val="none" w:sz="0" w:space="0" w:color="auto"/>
        <w:bottom w:val="none" w:sz="0" w:space="0" w:color="auto"/>
        <w:right w:val="none" w:sz="0" w:space="0" w:color="auto"/>
      </w:divBdr>
    </w:div>
    <w:div w:id="1683626265">
      <w:bodyDiv w:val="1"/>
      <w:marLeft w:val="0"/>
      <w:marRight w:val="0"/>
      <w:marTop w:val="0"/>
      <w:marBottom w:val="0"/>
      <w:divBdr>
        <w:top w:val="none" w:sz="0" w:space="0" w:color="auto"/>
        <w:left w:val="none" w:sz="0" w:space="0" w:color="auto"/>
        <w:bottom w:val="none" w:sz="0" w:space="0" w:color="auto"/>
        <w:right w:val="none" w:sz="0" w:space="0" w:color="auto"/>
      </w:divBdr>
    </w:div>
    <w:div w:id="1696811461">
      <w:bodyDiv w:val="1"/>
      <w:marLeft w:val="0"/>
      <w:marRight w:val="0"/>
      <w:marTop w:val="0"/>
      <w:marBottom w:val="0"/>
      <w:divBdr>
        <w:top w:val="none" w:sz="0" w:space="0" w:color="auto"/>
        <w:left w:val="none" w:sz="0" w:space="0" w:color="auto"/>
        <w:bottom w:val="none" w:sz="0" w:space="0" w:color="auto"/>
        <w:right w:val="none" w:sz="0" w:space="0" w:color="auto"/>
      </w:divBdr>
    </w:div>
    <w:div w:id="1814785302">
      <w:bodyDiv w:val="1"/>
      <w:marLeft w:val="0"/>
      <w:marRight w:val="0"/>
      <w:marTop w:val="0"/>
      <w:marBottom w:val="0"/>
      <w:divBdr>
        <w:top w:val="none" w:sz="0" w:space="0" w:color="auto"/>
        <w:left w:val="none" w:sz="0" w:space="0" w:color="auto"/>
        <w:bottom w:val="none" w:sz="0" w:space="0" w:color="auto"/>
        <w:right w:val="none" w:sz="0" w:space="0" w:color="auto"/>
      </w:divBdr>
    </w:div>
    <w:div w:id="1930310344">
      <w:bodyDiv w:val="1"/>
      <w:marLeft w:val="0"/>
      <w:marRight w:val="0"/>
      <w:marTop w:val="0"/>
      <w:marBottom w:val="0"/>
      <w:divBdr>
        <w:top w:val="none" w:sz="0" w:space="0" w:color="auto"/>
        <w:left w:val="none" w:sz="0" w:space="0" w:color="auto"/>
        <w:bottom w:val="none" w:sz="0" w:space="0" w:color="auto"/>
        <w:right w:val="none" w:sz="0" w:space="0" w:color="auto"/>
      </w:divBdr>
    </w:div>
    <w:div w:id="197571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nicbcmed.eu/hom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nicbcmed.eu/projects/investmed"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international-partnerships/system/files/communication-visibility-requirements-2018_en.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www.enicbcmed.eu/about-us/cooperation-are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50.jpeg"/><Relationship Id="rId1" Type="http://schemas.openxmlformats.org/officeDocument/2006/relationships/image" Target="media/image5.jpeg"/><Relationship Id="rId4" Type="http://schemas.openxmlformats.org/officeDocument/2006/relationships/image" Target="media/image3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068a8603-d8fb-4764-bd7c-2be1ef0f1693">
      <UserInfo>
        <DisplayName>Bústia DSE - IEMed</DisplayName>
        <AccountId>16</AccountId>
        <AccountType/>
      </UserInfo>
      <UserInfo>
        <DisplayName>Apprioual, Antoine</DisplayName>
        <AccountId>10</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08766-7A65-4EA3-A21E-D43DAF7D76AB}">
  <ds:schemaRefs>
    <ds:schemaRef ds:uri="http://schemas.openxmlformats.org/officeDocument/2006/bibliography"/>
  </ds:schemaRefs>
</ds:datastoreItem>
</file>

<file path=customXml/itemProps2.xml><?xml version="1.0" encoding="utf-8"?>
<ds:datastoreItem xmlns:ds="http://schemas.openxmlformats.org/officeDocument/2006/customXml" ds:itemID="{E8B2B5D7-6A0D-4330-BBDF-476CAA2B6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7B317-5531-4B6F-9BCA-820616C586F0}">
  <ds:schemaRefs>
    <ds:schemaRef ds:uri="http://schemas.microsoft.com/office/2006/metadata/longProperties"/>
  </ds:schemaRefs>
</ds:datastoreItem>
</file>

<file path=customXml/itemProps4.xml><?xml version="1.0" encoding="utf-8"?>
<ds:datastoreItem xmlns:ds="http://schemas.openxmlformats.org/officeDocument/2006/customXml" ds:itemID="{9FDEF276-AA0E-4360-99C2-C8298782BE8D}">
  <ds:schemaRefs>
    <ds:schemaRef ds:uri="http://schemas.microsoft.com/office/2006/metadata/properties"/>
    <ds:schemaRef ds:uri="http://schemas.microsoft.com/office/infopath/2007/PartnerControls"/>
    <ds:schemaRef ds:uri="068a8603-d8fb-4764-bd7c-2be1ef0f1693"/>
  </ds:schemaRefs>
</ds:datastoreItem>
</file>

<file path=customXml/itemProps5.xml><?xml version="1.0" encoding="utf-8"?>
<ds:datastoreItem xmlns:ds="http://schemas.openxmlformats.org/officeDocument/2006/customXml" ds:itemID="{627E93EA-765A-476F-BF13-08A359A969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4384</Words>
  <Characters>24982</Characters>
  <Application>Microsoft Office Word</Application>
  <DocSecurity>0</DocSecurity>
  <Lines>208</Lines>
  <Paragraphs>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 Albinyana I Saigi</dc:creator>
  <cp:keywords/>
  <cp:lastModifiedBy>Valero Llop, Cristina Pilar</cp:lastModifiedBy>
  <cp:revision>15</cp:revision>
  <cp:lastPrinted>2021-02-16T10:17:00Z</cp:lastPrinted>
  <dcterms:created xsi:type="dcterms:W3CDTF">2021-09-07T14:31:00Z</dcterms:created>
  <dcterms:modified xsi:type="dcterms:W3CDTF">2021-11-24T09:14:00Z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Bústia DSE - IEMed</vt:lpwstr>
  </property>
  <property fmtid="{D5CDD505-2E9C-101B-9397-08002B2CF9AE}" pid="3" name="SharedWithUsers">
    <vt:lpwstr>16;#Bústia DSE - IEMed</vt:lpwstr>
  </property>
  <property fmtid="{D5CDD505-2E9C-101B-9397-08002B2CF9AE}" pid="4" name="ContentTypeId">
    <vt:lpwstr>0x0101004043A4D4B856DC409B144AC97F1568F3</vt:lpwstr>
  </property>
</Properties>
</file>